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F9" w:rsidRDefault="004E20F9" w:rsidP="00951925">
      <w:pPr>
        <w:pStyle w:val="21"/>
        <w:spacing w:line="276" w:lineRule="auto"/>
        <w:rPr>
          <w:sz w:val="24"/>
        </w:rPr>
      </w:pPr>
    </w:p>
    <w:p w:rsidR="00326F04" w:rsidRPr="00326F04" w:rsidRDefault="00326F04" w:rsidP="00326F04">
      <w:pPr>
        <w:suppressAutoHyphens w:val="0"/>
        <w:rPr>
          <w:rFonts w:eastAsia="Calibri"/>
          <w:b/>
          <w:bCs/>
          <w:sz w:val="22"/>
          <w:szCs w:val="22"/>
          <w:lang w:eastAsia="en-US"/>
        </w:rPr>
      </w:pPr>
    </w:p>
    <w:p w:rsidR="00326F04" w:rsidRPr="00326F04" w:rsidRDefault="00326F04" w:rsidP="00326F04">
      <w:pPr>
        <w:suppressAutoHyphens w:val="0"/>
        <w:ind w:firstLine="540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326F04">
        <w:rPr>
          <w:rFonts w:eastAsia="Calibri"/>
          <w:b/>
          <w:bCs/>
          <w:sz w:val="22"/>
          <w:szCs w:val="22"/>
          <w:lang w:eastAsia="en-US"/>
        </w:rPr>
        <w:t>УТВЕРЖДАЮ:</w:t>
      </w:r>
    </w:p>
    <w:p w:rsidR="00326F04" w:rsidRPr="00326F04" w:rsidRDefault="00326F04" w:rsidP="00326F04">
      <w:pPr>
        <w:suppressAutoHyphens w:val="0"/>
        <w:ind w:firstLine="540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326F04">
        <w:rPr>
          <w:rFonts w:eastAsia="Calibri"/>
          <w:b/>
          <w:bCs/>
          <w:sz w:val="22"/>
          <w:szCs w:val="22"/>
          <w:lang w:eastAsia="en-US"/>
        </w:rPr>
        <w:t xml:space="preserve">заместитель главы </w:t>
      </w:r>
    </w:p>
    <w:p w:rsidR="00326F04" w:rsidRPr="00326F04" w:rsidRDefault="00326F04" w:rsidP="00326F04">
      <w:pPr>
        <w:suppressAutoHyphens w:val="0"/>
        <w:ind w:firstLine="540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326F04">
        <w:rPr>
          <w:rFonts w:eastAsia="Calibri"/>
          <w:b/>
          <w:bCs/>
          <w:sz w:val="22"/>
          <w:szCs w:val="22"/>
          <w:lang w:eastAsia="en-US"/>
        </w:rPr>
        <w:t>администрации города Югорска</w:t>
      </w:r>
    </w:p>
    <w:p w:rsidR="00326F04" w:rsidRPr="00326F04" w:rsidRDefault="00326F04" w:rsidP="00326F04">
      <w:pPr>
        <w:suppressAutoHyphens w:val="0"/>
        <w:ind w:firstLine="540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326F04">
        <w:rPr>
          <w:rFonts w:eastAsia="Calibri"/>
          <w:b/>
          <w:bCs/>
          <w:sz w:val="22"/>
          <w:szCs w:val="22"/>
          <w:lang w:eastAsia="en-US"/>
        </w:rPr>
        <w:t xml:space="preserve"> ______________Т.И. </w:t>
      </w:r>
      <w:proofErr w:type="spellStart"/>
      <w:r w:rsidRPr="00326F04">
        <w:rPr>
          <w:rFonts w:eastAsia="Calibri"/>
          <w:b/>
          <w:bCs/>
          <w:sz w:val="22"/>
          <w:szCs w:val="22"/>
          <w:lang w:eastAsia="en-US"/>
        </w:rPr>
        <w:t>Долгодворова</w:t>
      </w:r>
      <w:proofErr w:type="spellEnd"/>
      <w:r w:rsidRPr="00326F04"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:rsidR="00326F04" w:rsidRPr="00326F04" w:rsidRDefault="00326F04" w:rsidP="00326F04">
      <w:pPr>
        <w:suppressAutoHyphens w:val="0"/>
        <w:ind w:firstLine="540"/>
        <w:jc w:val="right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 « ____ » января </w:t>
      </w:r>
      <w:r w:rsidRPr="00326F04">
        <w:rPr>
          <w:rFonts w:eastAsia="Calibri"/>
          <w:b/>
          <w:bCs/>
          <w:sz w:val="22"/>
          <w:szCs w:val="22"/>
          <w:lang w:eastAsia="en-US"/>
        </w:rPr>
        <w:t xml:space="preserve"> 2016 г</w:t>
      </w:r>
    </w:p>
    <w:p w:rsidR="00326F04" w:rsidRPr="008C6930" w:rsidRDefault="00326F04" w:rsidP="00326F04">
      <w:pPr>
        <w:suppressAutoHyphens w:val="0"/>
        <w:rPr>
          <w:rFonts w:eastAsia="Calibri"/>
          <w:b/>
          <w:sz w:val="28"/>
          <w:szCs w:val="28"/>
          <w:lang w:eastAsia="en-US"/>
        </w:rPr>
      </w:pPr>
    </w:p>
    <w:p w:rsidR="00326F04" w:rsidRPr="008C6930" w:rsidRDefault="00326F04" w:rsidP="00326F0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C6930">
        <w:rPr>
          <w:rFonts w:eastAsia="Calibri"/>
          <w:b/>
          <w:sz w:val="28"/>
          <w:szCs w:val="28"/>
          <w:lang w:eastAsia="en-US"/>
        </w:rPr>
        <w:t>ОТЧЁТ</w:t>
      </w:r>
    </w:p>
    <w:p w:rsidR="00326F04" w:rsidRPr="008C6930" w:rsidRDefault="00326F04" w:rsidP="00326F04">
      <w:pPr>
        <w:suppressAutoHyphens w:val="0"/>
        <w:ind w:firstLine="54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C6930">
        <w:rPr>
          <w:rFonts w:eastAsia="Calibri"/>
          <w:b/>
          <w:bCs/>
          <w:sz w:val="28"/>
          <w:szCs w:val="28"/>
          <w:lang w:eastAsia="en-US"/>
        </w:rPr>
        <w:t>Управления социальной политики администрации города Югорска</w:t>
      </w:r>
    </w:p>
    <w:p w:rsidR="00326F04" w:rsidRPr="008C6930" w:rsidRDefault="00326F04" w:rsidP="00326F0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C6930">
        <w:rPr>
          <w:rFonts w:eastAsia="Calibri"/>
          <w:b/>
          <w:sz w:val="28"/>
          <w:szCs w:val="28"/>
          <w:lang w:eastAsia="en-US"/>
        </w:rPr>
        <w:t>за 2015 год</w:t>
      </w:r>
    </w:p>
    <w:p w:rsidR="004E20F9" w:rsidRPr="008C6930" w:rsidRDefault="004E20F9" w:rsidP="00326F04">
      <w:pPr>
        <w:pStyle w:val="21"/>
        <w:spacing w:line="276" w:lineRule="auto"/>
        <w:jc w:val="left"/>
        <w:rPr>
          <w:sz w:val="28"/>
          <w:szCs w:val="28"/>
        </w:rPr>
      </w:pPr>
      <w:bookmarkStart w:id="0" w:name="_GoBack"/>
      <w:bookmarkEnd w:id="0"/>
    </w:p>
    <w:p w:rsidR="00326F04" w:rsidRPr="00326F04" w:rsidRDefault="00326F04" w:rsidP="00326F04">
      <w:pPr>
        <w:widowControl w:val="0"/>
        <w:ind w:firstLine="567"/>
        <w:jc w:val="center"/>
        <w:rPr>
          <w:b/>
        </w:rPr>
      </w:pPr>
      <w:r w:rsidRPr="00326F04">
        <w:rPr>
          <w:b/>
        </w:rPr>
        <w:t>Работа с детьми и молодежью</w:t>
      </w:r>
    </w:p>
    <w:p w:rsidR="00326F04" w:rsidRPr="00326F04" w:rsidRDefault="00326F04" w:rsidP="00326F04">
      <w:pPr>
        <w:widowControl w:val="0"/>
        <w:ind w:firstLine="567"/>
        <w:jc w:val="center"/>
        <w:rPr>
          <w:b/>
          <w:bCs/>
        </w:rPr>
      </w:pPr>
    </w:p>
    <w:p w:rsidR="00326F04" w:rsidRPr="00326F04" w:rsidRDefault="00326F04" w:rsidP="00326F04">
      <w:pPr>
        <w:widowControl w:val="0"/>
        <w:ind w:firstLine="709"/>
        <w:jc w:val="both"/>
        <w:rPr>
          <w:rFonts w:eastAsia="Arial"/>
        </w:rPr>
      </w:pPr>
      <w:proofErr w:type="gramStart"/>
      <w:r w:rsidRPr="00326F04">
        <w:rPr>
          <w:rFonts w:eastAsia="Arial"/>
        </w:rPr>
        <w:t xml:space="preserve">С целью воспитания у молодых людей потребности в активном и здоровом образе жизни, укрепления здоровья, развития гражданской позиции, социальной активности в городе разработана и реализуется муниципальная программа города </w:t>
      </w:r>
      <w:r w:rsidRPr="008C57F5">
        <w:rPr>
          <w:rFonts w:eastAsia="Arial"/>
          <w:u w:val="single"/>
        </w:rPr>
        <w:t xml:space="preserve">Югорска «Реализация молодежной политики и организация временного трудоустройства в городе </w:t>
      </w:r>
      <w:proofErr w:type="spellStart"/>
      <w:r w:rsidRPr="008C57F5">
        <w:rPr>
          <w:rFonts w:eastAsia="Arial"/>
          <w:u w:val="single"/>
        </w:rPr>
        <w:t>Югорске</w:t>
      </w:r>
      <w:proofErr w:type="spellEnd"/>
      <w:r w:rsidRPr="008C57F5">
        <w:rPr>
          <w:rFonts w:eastAsia="Arial"/>
          <w:u w:val="single"/>
        </w:rPr>
        <w:t xml:space="preserve"> на 2014 – 2020 годы»</w:t>
      </w:r>
      <w:r w:rsidRPr="00326F04">
        <w:rPr>
          <w:rFonts w:eastAsia="Arial"/>
        </w:rPr>
        <w:t>, в которой определены основные приоритеты развития сферы на ближайший период.</w:t>
      </w:r>
      <w:proofErr w:type="gramEnd"/>
    </w:p>
    <w:p w:rsidR="00326F04" w:rsidRPr="00326F04" w:rsidRDefault="00326F04" w:rsidP="00326F04">
      <w:pPr>
        <w:widowControl w:val="0"/>
        <w:ind w:firstLine="709"/>
        <w:jc w:val="both"/>
        <w:rPr>
          <w:rFonts w:eastAsia="Arial"/>
        </w:rPr>
      </w:pPr>
      <w:r w:rsidRPr="00326F04">
        <w:rPr>
          <w:rFonts w:eastAsia="Arial"/>
        </w:rPr>
        <w:t xml:space="preserve">Основными целями реализации муниципальной программы в сфере работы с детьми и молодежью в городе </w:t>
      </w:r>
      <w:proofErr w:type="spellStart"/>
      <w:r w:rsidRPr="00326F04">
        <w:rPr>
          <w:rFonts w:eastAsia="Arial"/>
        </w:rPr>
        <w:t>Югорске</w:t>
      </w:r>
      <w:proofErr w:type="spellEnd"/>
      <w:r w:rsidRPr="00326F04">
        <w:rPr>
          <w:rFonts w:eastAsia="Arial"/>
        </w:rPr>
        <w:t xml:space="preserve"> является:</w:t>
      </w:r>
    </w:p>
    <w:p w:rsidR="00326F04" w:rsidRPr="00326F04" w:rsidRDefault="00326F04" w:rsidP="00326F04">
      <w:pPr>
        <w:widowControl w:val="0"/>
        <w:ind w:firstLine="709"/>
        <w:jc w:val="both"/>
        <w:rPr>
          <w:rFonts w:eastAsia="Arial"/>
        </w:rPr>
      </w:pPr>
      <w:r w:rsidRPr="00326F04">
        <w:rPr>
          <w:rFonts w:eastAsia="Arial"/>
        </w:rPr>
        <w:t>- повышение эффективности реализации молодежной политики в интересах социально ориентированного развития города;</w:t>
      </w:r>
    </w:p>
    <w:p w:rsidR="00326F04" w:rsidRPr="00326F04" w:rsidRDefault="00326F04" w:rsidP="00326F04">
      <w:pPr>
        <w:widowControl w:val="0"/>
        <w:ind w:firstLine="709"/>
        <w:jc w:val="both"/>
        <w:rPr>
          <w:rFonts w:eastAsia="Arial"/>
        </w:rPr>
      </w:pPr>
      <w:r w:rsidRPr="00326F04">
        <w:rPr>
          <w:rFonts w:eastAsia="Arial"/>
        </w:rPr>
        <w:t xml:space="preserve">- развитие эффективной комплексной системы организации временного трудоустройства в городе </w:t>
      </w:r>
      <w:proofErr w:type="spellStart"/>
      <w:r w:rsidRPr="00326F04">
        <w:rPr>
          <w:rFonts w:eastAsia="Arial"/>
        </w:rPr>
        <w:t>Югорске</w:t>
      </w:r>
      <w:proofErr w:type="spellEnd"/>
      <w:r w:rsidRPr="00326F04">
        <w:rPr>
          <w:rFonts w:eastAsia="Arial"/>
        </w:rPr>
        <w:t>.</w:t>
      </w:r>
    </w:p>
    <w:p w:rsidR="00326F04" w:rsidRPr="00326F04" w:rsidRDefault="00326F04" w:rsidP="00326F04">
      <w:pPr>
        <w:widowControl w:val="0"/>
        <w:ind w:firstLine="709"/>
        <w:jc w:val="both"/>
        <w:rPr>
          <w:rFonts w:eastAsia="Arial"/>
        </w:rPr>
      </w:pPr>
    </w:p>
    <w:p w:rsidR="00326F04" w:rsidRPr="00326F04" w:rsidRDefault="00326F04" w:rsidP="00326F04">
      <w:pPr>
        <w:widowControl w:val="0"/>
        <w:ind w:firstLine="709"/>
        <w:jc w:val="both"/>
        <w:rPr>
          <w:rFonts w:eastAsia="Arial"/>
        </w:rPr>
      </w:pPr>
      <w:r w:rsidRPr="00326F04">
        <w:rPr>
          <w:rFonts w:eastAsia="Arial"/>
        </w:rPr>
        <w:t>Направление: «Развитие системы выявления и продвижения инициативной и талантливой молодежи города»</w:t>
      </w:r>
    </w:p>
    <w:p w:rsidR="00326F04" w:rsidRPr="00326F04" w:rsidRDefault="00326F04" w:rsidP="00326F04">
      <w:pPr>
        <w:widowControl w:val="0"/>
        <w:ind w:firstLine="709"/>
        <w:jc w:val="both"/>
        <w:rPr>
          <w:rFonts w:eastAsia="Arial"/>
        </w:rPr>
      </w:pPr>
      <w:r w:rsidRPr="00326F04">
        <w:rPr>
          <w:rFonts w:eastAsia="Arial"/>
        </w:rPr>
        <w:t xml:space="preserve">В городе созданы условия для реализации творческих способностей молодых людей в самых различных направлениях молодежной культуры. </w:t>
      </w:r>
    </w:p>
    <w:p w:rsidR="00326F04" w:rsidRPr="00326F04" w:rsidRDefault="00326F04" w:rsidP="00326F04">
      <w:pPr>
        <w:widowControl w:val="0"/>
        <w:ind w:firstLine="709"/>
        <w:jc w:val="both"/>
        <w:rPr>
          <w:rFonts w:eastAsia="Arial"/>
        </w:rPr>
      </w:pPr>
      <w:r w:rsidRPr="00326F04">
        <w:rPr>
          <w:rFonts w:eastAsia="Arial"/>
        </w:rPr>
        <w:t xml:space="preserve">Проведены следующие значимые мероприятия: </w:t>
      </w:r>
    </w:p>
    <w:p w:rsidR="00326F04" w:rsidRPr="00326F04" w:rsidRDefault="00326F04" w:rsidP="00326F04">
      <w:pPr>
        <w:ind w:firstLine="567"/>
        <w:jc w:val="both"/>
        <w:rPr>
          <w:iCs/>
          <w:color w:val="000000"/>
          <w:u w:val="single"/>
        </w:rPr>
      </w:pPr>
      <w:r w:rsidRPr="00326F04">
        <w:rPr>
          <w:color w:val="000000"/>
        </w:rPr>
        <w:t xml:space="preserve">- </w:t>
      </w:r>
      <w:r w:rsidRPr="00326F04">
        <w:t>торжественное чествование и вручение памятного подарка (денежного сертификата) первому новорожденному малышу, родившемуся в первых числах Нового 2015 года;</w:t>
      </w:r>
    </w:p>
    <w:p w:rsidR="00326F04" w:rsidRPr="00326F04" w:rsidRDefault="00326F04" w:rsidP="00326F04">
      <w:pPr>
        <w:ind w:firstLine="567"/>
        <w:jc w:val="both"/>
        <w:rPr>
          <w:lang w:eastAsia="ru-RU"/>
        </w:rPr>
      </w:pPr>
      <w:r w:rsidRPr="00326F04">
        <w:rPr>
          <w:lang w:eastAsia="ru-RU"/>
        </w:rPr>
        <w:t xml:space="preserve">- традиционная встреча руководителей города с активистами студенческого движения Югорского политехнического колледжа. На встрече присутствовало более 30 студентов; </w:t>
      </w:r>
    </w:p>
    <w:p w:rsidR="00326F04" w:rsidRPr="00326F04" w:rsidRDefault="00326F04" w:rsidP="00326F04">
      <w:pPr>
        <w:ind w:firstLine="567"/>
        <w:jc w:val="both"/>
        <w:rPr>
          <w:lang w:eastAsia="ru-RU"/>
        </w:rPr>
      </w:pPr>
      <w:r w:rsidRPr="00326F04">
        <w:rPr>
          <w:lang w:eastAsia="ru-RU"/>
        </w:rPr>
        <w:t>- проведение муниципального этапа Всероссийского конкурса</w:t>
      </w:r>
      <w:r w:rsidRPr="00326F04">
        <w:t xml:space="preserve"> «Семья – основа государства».</w:t>
      </w:r>
      <w:r w:rsidRPr="00326F04">
        <w:rPr>
          <w:lang w:eastAsia="ru-RU"/>
        </w:rPr>
        <w:t xml:space="preserve"> Было представлено 19 проектов по четырем номинациям: «Великая Отечественная война в биографии моей семьи», «Судьба моей семьи в судьбе Югры», «Традиции семейного чтения», «Семья. Спорт и здоровый образ жизни»;</w:t>
      </w:r>
    </w:p>
    <w:p w:rsidR="00326F04" w:rsidRPr="00326F04" w:rsidRDefault="00326F04" w:rsidP="00326F04">
      <w:pPr>
        <w:ind w:firstLine="567"/>
        <w:jc w:val="both"/>
        <w:rPr>
          <w:rFonts w:eastAsia="Calibri"/>
        </w:rPr>
      </w:pPr>
      <w:r w:rsidRPr="00326F04">
        <w:rPr>
          <w:rFonts w:eastAsia="Calibri"/>
        </w:rPr>
        <w:t>- формирование муниципального  Волонтерского корпуса к 70-летию Победы в Великой Отечественной войне;</w:t>
      </w:r>
    </w:p>
    <w:p w:rsidR="00326F04" w:rsidRPr="00326F04" w:rsidRDefault="00326F04" w:rsidP="00326F04">
      <w:pPr>
        <w:ind w:firstLine="567"/>
        <w:jc w:val="both"/>
      </w:pPr>
      <w:r w:rsidRPr="00326F04">
        <w:t>- акции «Георгиевская ленточка», «Спасибо за Победу», «Солдатская каша», «Милосердие» и другие. Волонтеры помогали и при организации крупных торжественных мероприятий к юбилею Победы (для справки н</w:t>
      </w:r>
      <w:r w:rsidRPr="00326F04">
        <w:rPr>
          <w:rFonts w:eastAsia="+mn-ea"/>
          <w:bCs/>
          <w:kern w:val="24"/>
        </w:rPr>
        <w:t xml:space="preserve">а сегодняшний день в городе  более 1600 волонтеров </w:t>
      </w:r>
      <w:r w:rsidRPr="00326F04">
        <w:t xml:space="preserve">из них </w:t>
      </w:r>
      <w:r w:rsidRPr="00326F04">
        <w:rPr>
          <w:rFonts w:eastAsia="+mn-ea"/>
          <w:bCs/>
          <w:kern w:val="24"/>
        </w:rPr>
        <w:t xml:space="preserve"> 604 официально зарегистрированных волонтеров на сайте «Волонтер.70рф»</w:t>
      </w:r>
      <w:r w:rsidRPr="00326F04">
        <w:t>).</w:t>
      </w:r>
    </w:p>
    <w:p w:rsidR="00326F04" w:rsidRPr="00326F04" w:rsidRDefault="00326F04" w:rsidP="00326F04">
      <w:pPr>
        <w:ind w:firstLine="567"/>
        <w:jc w:val="both"/>
      </w:pPr>
      <w:r w:rsidRPr="00326F04">
        <w:t>- проведение 7-го городского конкурса «</w:t>
      </w:r>
      <w:proofErr w:type="gramStart"/>
      <w:r w:rsidRPr="00326F04">
        <w:t>Югорская</w:t>
      </w:r>
      <w:proofErr w:type="gramEnd"/>
      <w:r w:rsidRPr="00326F04">
        <w:t xml:space="preserve"> звездочка-2015»;</w:t>
      </w:r>
    </w:p>
    <w:p w:rsidR="00326F04" w:rsidRPr="00326F04" w:rsidRDefault="00326F04" w:rsidP="00326F04">
      <w:pPr>
        <w:ind w:firstLine="567"/>
        <w:jc w:val="both"/>
      </w:pPr>
      <w:r w:rsidRPr="00326F04">
        <w:rPr>
          <w:color w:val="000000"/>
        </w:rPr>
        <w:t>- в   Международном фестивале юношеских СМИ и киностудий «Волжские встречи-26» приняла участие молодежная программа «Творительный падеж» города Югорска;</w:t>
      </w:r>
    </w:p>
    <w:p w:rsidR="00326F04" w:rsidRPr="00326F04" w:rsidRDefault="00326F04" w:rsidP="00326F04">
      <w:pPr>
        <w:ind w:firstLine="567"/>
        <w:jc w:val="both"/>
      </w:pPr>
      <w:r w:rsidRPr="00326F04">
        <w:t>- празднование «Дня защиты детей»:</w:t>
      </w:r>
    </w:p>
    <w:p w:rsidR="00326F04" w:rsidRPr="00326F04" w:rsidRDefault="00326F04" w:rsidP="00326F04">
      <w:pPr>
        <w:ind w:firstLine="567"/>
        <w:jc w:val="both"/>
        <w:rPr>
          <w:lang w:eastAsia="ru-RU"/>
        </w:rPr>
      </w:pPr>
      <w:r w:rsidRPr="00326F04">
        <w:lastRenderedPageBreak/>
        <w:t xml:space="preserve">1) в рамках мероприятия организован </w:t>
      </w:r>
      <w:r w:rsidRPr="00326F04">
        <w:rPr>
          <w:lang w:eastAsia="ru-RU"/>
        </w:rPr>
        <w:t>велопробег по маршруту: Югорск – Советский - Югорск общей протяженностью 35 км;</w:t>
      </w:r>
    </w:p>
    <w:p w:rsidR="00326F04" w:rsidRPr="00326F04" w:rsidRDefault="00326F04" w:rsidP="00326F04">
      <w:pPr>
        <w:ind w:firstLine="567"/>
        <w:jc w:val="both"/>
        <w:rPr>
          <w:lang w:eastAsia="ru-RU"/>
        </w:rPr>
      </w:pPr>
      <w:r w:rsidRPr="00326F04">
        <w:rPr>
          <w:lang w:eastAsia="ru-RU"/>
        </w:rPr>
        <w:t>2) показательные выступления по авиа и автомодельному спорту, технопарка;</w:t>
      </w:r>
    </w:p>
    <w:p w:rsidR="00326F04" w:rsidRPr="00326F04" w:rsidRDefault="00326F04" w:rsidP="00326F04">
      <w:pPr>
        <w:ind w:firstLine="567"/>
        <w:jc w:val="both"/>
        <w:rPr>
          <w:color w:val="000000"/>
          <w:lang w:eastAsia="ru-RU"/>
        </w:rPr>
      </w:pPr>
      <w:r w:rsidRPr="00326F04">
        <w:rPr>
          <w:lang w:eastAsia="ru-RU"/>
        </w:rPr>
        <w:t>3)</w:t>
      </w:r>
      <w:r w:rsidRPr="00326F04">
        <w:t xml:space="preserve"> спортивно – игровая программа </w:t>
      </w:r>
      <w:r w:rsidRPr="00326F04">
        <w:rPr>
          <w:lang w:eastAsia="ru-RU"/>
        </w:rPr>
        <w:t>«Спортивный калейдоскоп» показательные игры по стрит-болу</w:t>
      </w:r>
      <w:r w:rsidRPr="00326F04">
        <w:t>, о</w:t>
      </w:r>
      <w:r w:rsidRPr="00326F04">
        <w:rPr>
          <w:color w:val="000000"/>
          <w:lang w:eastAsia="ru-RU"/>
        </w:rPr>
        <w:t>ткрытый турнир по шахматам;</w:t>
      </w:r>
    </w:p>
    <w:p w:rsidR="00326F04" w:rsidRPr="00326F04" w:rsidRDefault="00326F04" w:rsidP="00326F04">
      <w:pPr>
        <w:ind w:firstLine="567"/>
        <w:jc w:val="both"/>
        <w:rPr>
          <w:b/>
          <w:bCs/>
          <w:color w:val="000000"/>
          <w:lang w:eastAsia="ru-RU"/>
        </w:rPr>
      </w:pPr>
      <w:r w:rsidRPr="00326F04">
        <w:rPr>
          <w:color w:val="000000"/>
          <w:lang w:eastAsia="ru-RU"/>
        </w:rPr>
        <w:t>4)</w:t>
      </w:r>
      <w:r w:rsidRPr="00326F04">
        <w:t xml:space="preserve"> к</w:t>
      </w:r>
      <w:r w:rsidRPr="00326F04">
        <w:rPr>
          <w:color w:val="000000"/>
          <w:lang w:eastAsia="ru-RU"/>
        </w:rPr>
        <w:t>онкурс рисунков на асфальте</w:t>
      </w:r>
      <w:r w:rsidRPr="00326F04">
        <w:t xml:space="preserve"> </w:t>
      </w:r>
      <w:r w:rsidRPr="00326F04">
        <w:rPr>
          <w:color w:val="000000"/>
          <w:lang w:eastAsia="ru-RU"/>
        </w:rPr>
        <w:t>«В каждом рисунке – солнце!»</w:t>
      </w:r>
      <w:r w:rsidRPr="00326F04">
        <w:rPr>
          <w:b/>
          <w:bCs/>
          <w:color w:val="000000"/>
          <w:lang w:eastAsia="ru-RU"/>
        </w:rPr>
        <w:t>;</w:t>
      </w:r>
    </w:p>
    <w:p w:rsidR="00326F04" w:rsidRPr="00326F04" w:rsidRDefault="00326F04" w:rsidP="00326F04">
      <w:pPr>
        <w:ind w:firstLine="567"/>
        <w:jc w:val="both"/>
      </w:pPr>
      <w:r w:rsidRPr="00326F04">
        <w:rPr>
          <w:bCs/>
          <w:color w:val="000000"/>
          <w:lang w:eastAsia="ru-RU"/>
        </w:rPr>
        <w:t>5)</w:t>
      </w:r>
      <w:r w:rsidRPr="00326F04">
        <w:rPr>
          <w:b/>
          <w:bCs/>
          <w:color w:val="000000"/>
          <w:lang w:eastAsia="ru-RU"/>
        </w:rPr>
        <w:t xml:space="preserve"> </w:t>
      </w:r>
      <w:r w:rsidRPr="00326F04">
        <w:rPr>
          <w:color w:val="000000"/>
          <w:lang w:eastAsia="ru-RU"/>
        </w:rPr>
        <w:t>танцевальный мастер-класс «Свободное движение»;</w:t>
      </w:r>
    </w:p>
    <w:p w:rsidR="00326F04" w:rsidRPr="00326F04" w:rsidRDefault="00326F04" w:rsidP="00326F04">
      <w:pPr>
        <w:ind w:firstLine="567"/>
        <w:jc w:val="both"/>
      </w:pPr>
      <w:r w:rsidRPr="00326F04">
        <w:t xml:space="preserve">- </w:t>
      </w:r>
      <w:proofErr w:type="gramStart"/>
      <w:r w:rsidRPr="00326F04">
        <w:t>посвященные</w:t>
      </w:r>
      <w:proofErr w:type="gramEnd"/>
      <w:r w:rsidRPr="00326F04">
        <w:t xml:space="preserve"> Дню молодежи: </w:t>
      </w:r>
    </w:p>
    <w:p w:rsidR="00326F04" w:rsidRPr="00326F04" w:rsidRDefault="00326F04" w:rsidP="00326F04">
      <w:pPr>
        <w:ind w:firstLine="567"/>
        <w:jc w:val="both"/>
      </w:pPr>
      <w:r w:rsidRPr="00326F04">
        <w:t>1)</w:t>
      </w:r>
      <w:r w:rsidRPr="00326F04">
        <w:rPr>
          <w:lang w:eastAsia="ru-RU"/>
        </w:rPr>
        <w:t xml:space="preserve"> </w:t>
      </w:r>
      <w:r w:rsidRPr="00326F04">
        <w:t xml:space="preserve">2-ой открытый городской </w:t>
      </w:r>
      <w:proofErr w:type="spellStart"/>
      <w:r w:rsidRPr="00326F04">
        <w:t>мото</w:t>
      </w:r>
      <w:proofErr w:type="spellEnd"/>
      <w:r w:rsidRPr="00326F04">
        <w:t>-фестиваль «</w:t>
      </w:r>
      <w:proofErr w:type="spellStart"/>
      <w:r w:rsidRPr="00326F04">
        <w:t>Взлётка</w:t>
      </w:r>
      <w:proofErr w:type="spellEnd"/>
      <w:r w:rsidRPr="00326F04">
        <w:t>»;</w:t>
      </w:r>
    </w:p>
    <w:p w:rsidR="00326F04" w:rsidRPr="00326F04" w:rsidRDefault="00326F04" w:rsidP="00326F04">
      <w:pPr>
        <w:ind w:firstLine="567"/>
        <w:jc w:val="both"/>
        <w:rPr>
          <w:rFonts w:eastAsia="Calibri"/>
        </w:rPr>
      </w:pPr>
      <w:r w:rsidRPr="00326F04">
        <w:t>2)</w:t>
      </w:r>
      <w:r w:rsidRPr="00326F04">
        <w:rPr>
          <w:lang w:eastAsia="ru-RU"/>
        </w:rPr>
        <w:t xml:space="preserve"> </w:t>
      </w:r>
      <w:r w:rsidRPr="00326F04">
        <w:rPr>
          <w:rFonts w:eastAsia="Calibri"/>
        </w:rPr>
        <w:t>встреча активистов молодежного движения города с руководителями города Югорска;</w:t>
      </w:r>
    </w:p>
    <w:p w:rsidR="00326F04" w:rsidRPr="00326F04" w:rsidRDefault="00326F04" w:rsidP="00326F04">
      <w:pPr>
        <w:ind w:firstLine="567"/>
        <w:jc w:val="both"/>
      </w:pPr>
      <w:r w:rsidRPr="00326F04">
        <w:t xml:space="preserve">3) </w:t>
      </w:r>
      <w:r w:rsidRPr="00326F04">
        <w:rPr>
          <w:rFonts w:eastAsia="Calibri"/>
        </w:rPr>
        <w:t>молодежный Фестиваль «Завтра», к</w:t>
      </w:r>
      <w:r w:rsidRPr="00326F04">
        <w:t>онцертно-развлекательная программа с участием вокальных и танцевальных коллективов города Югорска;</w:t>
      </w:r>
    </w:p>
    <w:p w:rsidR="00326F04" w:rsidRPr="00326F04" w:rsidRDefault="00326F04" w:rsidP="00326F04">
      <w:pPr>
        <w:ind w:firstLine="567"/>
        <w:jc w:val="both"/>
        <w:rPr>
          <w:lang w:eastAsia="ru-RU"/>
        </w:rPr>
      </w:pPr>
      <w:r w:rsidRPr="00326F04">
        <w:t>4) городской молодёжный турнир по боулингу «Дружная семья»;</w:t>
      </w:r>
    </w:p>
    <w:p w:rsidR="00326F04" w:rsidRPr="00326F04" w:rsidRDefault="00326F04" w:rsidP="00326F04">
      <w:pPr>
        <w:ind w:firstLine="567"/>
        <w:jc w:val="both"/>
      </w:pPr>
      <w:r w:rsidRPr="00326F04">
        <w:rPr>
          <w:shd w:val="clear" w:color="auto" w:fill="FFFFFF"/>
        </w:rPr>
        <w:t xml:space="preserve">- Югорская молодёжь приняла активное участие в </w:t>
      </w:r>
      <w:r w:rsidRPr="00326F04">
        <w:rPr>
          <w:i/>
          <w:u w:val="single"/>
          <w:shd w:val="clear" w:color="auto" w:fill="FFFFFF"/>
        </w:rPr>
        <w:t>Международном дне  борьбы</w:t>
      </w:r>
      <w:r w:rsidRPr="00326F04">
        <w:rPr>
          <w:shd w:val="clear" w:color="auto" w:fill="FFFFFF"/>
        </w:rPr>
        <w:t xml:space="preserve"> с употреблением наркотических средств и их незаконным оборотом: </w:t>
      </w:r>
    </w:p>
    <w:p w:rsidR="00326F04" w:rsidRPr="00326F04" w:rsidRDefault="00326F04" w:rsidP="00326F04">
      <w:pPr>
        <w:ind w:firstLine="567"/>
        <w:jc w:val="both"/>
        <w:rPr>
          <w:lang w:eastAsia="ru-RU"/>
        </w:rPr>
      </w:pPr>
      <w:r w:rsidRPr="00326F04">
        <w:rPr>
          <w:lang w:eastAsia="ru-RU"/>
        </w:rPr>
        <w:t>- спортивные мероприятия «</w:t>
      </w:r>
      <w:proofErr w:type="spellStart"/>
      <w:r w:rsidRPr="00326F04">
        <w:rPr>
          <w:lang w:eastAsia="ru-RU"/>
        </w:rPr>
        <w:t>Мультиспорт</w:t>
      </w:r>
      <w:proofErr w:type="spellEnd"/>
      <w:r w:rsidRPr="00326F04">
        <w:rPr>
          <w:lang w:eastAsia="ru-RU"/>
        </w:rPr>
        <w:t>» для детей, посещающих лагеря с дневным пребыванием детей (МБОУ «Средняя общеобразовательная школа №6») – 75 человек;</w:t>
      </w:r>
    </w:p>
    <w:p w:rsidR="00326F04" w:rsidRPr="00326F04" w:rsidRDefault="00326F04" w:rsidP="00326F04">
      <w:pPr>
        <w:ind w:firstLine="567"/>
        <w:jc w:val="both"/>
        <w:rPr>
          <w:lang w:eastAsia="ru-RU"/>
        </w:rPr>
      </w:pPr>
      <w:r w:rsidRPr="00326F04">
        <w:rPr>
          <w:lang w:eastAsia="ru-RU"/>
        </w:rPr>
        <w:t xml:space="preserve">- </w:t>
      </w:r>
      <w:proofErr w:type="gramStart"/>
      <w:r w:rsidRPr="00326F04">
        <w:rPr>
          <w:lang w:eastAsia="ru-RU"/>
        </w:rPr>
        <w:t>молодежный</w:t>
      </w:r>
      <w:proofErr w:type="gramEnd"/>
      <w:r w:rsidRPr="00326F04">
        <w:rPr>
          <w:lang w:eastAsia="ru-RU"/>
        </w:rPr>
        <w:t xml:space="preserve"> флэш - моб «Мы против наркотиков!» (фонтанная площадь).</w:t>
      </w:r>
    </w:p>
    <w:p w:rsidR="00326F04" w:rsidRPr="00326F04" w:rsidRDefault="00326F04" w:rsidP="00326F04">
      <w:pPr>
        <w:ind w:firstLine="567"/>
        <w:jc w:val="both"/>
        <w:rPr>
          <w:lang w:eastAsia="ru-RU"/>
        </w:rPr>
      </w:pPr>
      <w:r w:rsidRPr="00326F04">
        <w:rPr>
          <w:lang w:eastAsia="ru-RU"/>
        </w:rPr>
        <w:t>- участие в  пятом  форуме молодежи Уральского федерального округа «УТРО-2015», от города Югорска принимала участие представитель общественной молодежной палаты (Трофимова Н.А.). Всего форум собрал 1500 социально-активных и талантливых молодых людей в возрасте от 18 до 35 лет.</w:t>
      </w:r>
      <w:r w:rsidRPr="00326F04">
        <w:rPr>
          <w:rFonts w:ascii="Arial" w:hAnsi="Arial" w:cs="Arial"/>
          <w:lang w:eastAsia="ru-RU"/>
        </w:rPr>
        <w:t xml:space="preserve"> </w:t>
      </w:r>
    </w:p>
    <w:p w:rsidR="00326F04" w:rsidRPr="00326F04" w:rsidRDefault="00326F04" w:rsidP="00326F04">
      <w:pPr>
        <w:ind w:firstLine="720"/>
        <w:jc w:val="both"/>
        <w:rPr>
          <w:lang w:eastAsia="ru-RU"/>
        </w:rPr>
      </w:pPr>
      <w:r w:rsidRPr="00326F04">
        <w:rPr>
          <w:lang w:eastAsia="ru-RU"/>
        </w:rPr>
        <w:t xml:space="preserve">- </w:t>
      </w:r>
      <w:proofErr w:type="gramStart"/>
      <w:r w:rsidRPr="00326F04">
        <w:rPr>
          <w:lang w:eastAsia="ru-RU"/>
        </w:rPr>
        <w:t>в</w:t>
      </w:r>
      <w:proofErr w:type="gramEnd"/>
      <w:r w:rsidRPr="00326F04">
        <w:rPr>
          <w:lang w:eastAsia="ru-RU"/>
        </w:rPr>
        <w:t xml:space="preserve"> рамках празднования Дня семьи, любви и верности в городе </w:t>
      </w:r>
      <w:proofErr w:type="spellStart"/>
      <w:r w:rsidRPr="00326F04">
        <w:rPr>
          <w:lang w:eastAsia="ru-RU"/>
        </w:rPr>
        <w:t>Урае</w:t>
      </w:r>
      <w:proofErr w:type="spellEnd"/>
      <w:r w:rsidRPr="00326F04">
        <w:rPr>
          <w:lang w:eastAsia="ru-RU"/>
        </w:rPr>
        <w:t xml:space="preserve"> состоялся Фестиваль клубов молодых семей Ханты-Мансийского автономного округа-Югры. Город Югорск представила делегация из 10 человек. В городе </w:t>
      </w:r>
      <w:proofErr w:type="spellStart"/>
      <w:r w:rsidRPr="00326F04">
        <w:rPr>
          <w:lang w:eastAsia="ru-RU"/>
        </w:rPr>
        <w:t>Югорске</w:t>
      </w:r>
      <w:proofErr w:type="spellEnd"/>
      <w:r w:rsidRPr="00326F04">
        <w:rPr>
          <w:lang w:eastAsia="ru-RU"/>
        </w:rPr>
        <w:t xml:space="preserve"> ко  Дню семьи, любви и верности с участием клуба «Молодая семья» провели анкетирование  (1000 респондентов) с целью отношения семей к браку;</w:t>
      </w:r>
    </w:p>
    <w:p w:rsidR="00326F04" w:rsidRPr="00326F04" w:rsidRDefault="00326F04" w:rsidP="00326F04">
      <w:pPr>
        <w:jc w:val="both"/>
        <w:rPr>
          <w:iCs/>
          <w:spacing w:val="-4"/>
        </w:rPr>
      </w:pPr>
      <w:r w:rsidRPr="00326F04">
        <w:rPr>
          <w:lang w:eastAsia="ru-RU"/>
        </w:rPr>
        <w:tab/>
      </w:r>
      <w:r w:rsidRPr="00326F04">
        <w:rPr>
          <w:b/>
          <w:lang w:eastAsia="ru-RU"/>
        </w:rPr>
        <w:t xml:space="preserve">- </w:t>
      </w:r>
      <w:r w:rsidRPr="00326F04">
        <w:rPr>
          <w:lang w:eastAsia="ru-RU"/>
        </w:rPr>
        <w:t xml:space="preserve">проведен второй городской Фестиваль невест. </w:t>
      </w:r>
      <w:r w:rsidRPr="00326F04">
        <w:rPr>
          <w:iCs/>
          <w:spacing w:val="-4"/>
        </w:rPr>
        <w:t>Общее количество участников 322 человека.</w:t>
      </w:r>
    </w:p>
    <w:p w:rsidR="00326F04" w:rsidRPr="00326F04" w:rsidRDefault="00326F04" w:rsidP="00326F04">
      <w:pPr>
        <w:ind w:firstLine="720"/>
        <w:jc w:val="both"/>
        <w:rPr>
          <w:lang w:eastAsia="ru-RU"/>
        </w:rPr>
      </w:pPr>
      <w:r w:rsidRPr="00326F04">
        <w:rPr>
          <w:b/>
          <w:bCs/>
          <w:lang w:eastAsia="ru-RU"/>
        </w:rPr>
        <w:t xml:space="preserve">- </w:t>
      </w:r>
      <w:proofErr w:type="gramStart"/>
      <w:r w:rsidRPr="00326F04">
        <w:rPr>
          <w:bCs/>
          <w:lang w:eastAsia="ru-RU"/>
        </w:rPr>
        <w:t>з</w:t>
      </w:r>
      <w:proofErr w:type="gramEnd"/>
      <w:r w:rsidRPr="00326F04">
        <w:rPr>
          <w:bCs/>
          <w:lang w:eastAsia="ru-RU"/>
        </w:rPr>
        <w:t xml:space="preserve">аседание Семейного Совета Югры под председательством Губернатора Ханты-Мансийского автономного округа-Югры  Н.В. Комаровой в режиме видеоконференции, 3 семьям, проживающим в городе </w:t>
      </w:r>
      <w:proofErr w:type="spellStart"/>
      <w:r w:rsidRPr="00326F04">
        <w:rPr>
          <w:bCs/>
          <w:lang w:eastAsia="ru-RU"/>
        </w:rPr>
        <w:t>Югорске</w:t>
      </w:r>
      <w:proofErr w:type="spellEnd"/>
      <w:r w:rsidRPr="00326F04">
        <w:rPr>
          <w:bCs/>
          <w:lang w:eastAsia="ru-RU"/>
        </w:rPr>
        <w:t>, вручены награды</w:t>
      </w:r>
      <w:r w:rsidRPr="00326F04">
        <w:rPr>
          <w:lang w:eastAsia="ru-RU"/>
        </w:rPr>
        <w:t>;</w:t>
      </w:r>
    </w:p>
    <w:p w:rsidR="00326F04" w:rsidRPr="00326F04" w:rsidRDefault="00326F04" w:rsidP="00326F04">
      <w:pPr>
        <w:ind w:firstLine="720"/>
        <w:jc w:val="both"/>
        <w:rPr>
          <w:lang w:eastAsia="ru-RU"/>
        </w:rPr>
      </w:pPr>
      <w:r w:rsidRPr="00326F04">
        <w:rPr>
          <w:lang w:eastAsia="ru-RU"/>
        </w:rPr>
        <w:t xml:space="preserve">- с целью </w:t>
      </w:r>
      <w:proofErr w:type="gramStart"/>
      <w:r w:rsidRPr="00326F04">
        <w:t>содействия   повышения активности молодежи поддержки  позитивных  форм  молодежного  досуга</w:t>
      </w:r>
      <w:proofErr w:type="gramEnd"/>
      <w:r w:rsidRPr="00326F04">
        <w:t xml:space="preserve">  в сентябре 2015 года в </w:t>
      </w:r>
      <w:proofErr w:type="spellStart"/>
      <w:r w:rsidRPr="00326F04">
        <w:t>Югорске</w:t>
      </w:r>
      <w:proofErr w:type="spellEnd"/>
      <w:r w:rsidRPr="00326F04">
        <w:t xml:space="preserve"> проведен</w:t>
      </w:r>
      <w:r w:rsidRPr="00326F04">
        <w:rPr>
          <w:lang w:eastAsia="ru-RU"/>
        </w:rPr>
        <w:t xml:space="preserve"> ежегодный международный конкурс на лучшую систему работы с молодежью (совместно с ОАО «Газпром трансгаз Югорск»). Приняли участие 113 человек из 73 субъектов страны;</w:t>
      </w:r>
    </w:p>
    <w:p w:rsidR="00326F04" w:rsidRPr="00326F04" w:rsidRDefault="00326F04" w:rsidP="00326F04">
      <w:pPr>
        <w:ind w:firstLine="720"/>
        <w:jc w:val="both"/>
        <w:rPr>
          <w:lang w:eastAsia="ru-RU"/>
        </w:rPr>
      </w:pPr>
      <w:r w:rsidRPr="00326F04">
        <w:rPr>
          <w:lang w:eastAsia="ru-RU"/>
        </w:rPr>
        <w:t>- участие в окружном этапе конкурса «Молодой изобретатель» в г. Ханты-Мансийске. В конкурсе приняли участие 26 молодых изобретателей из разных городов нашего округа. Город Югорск  представили призеры муниципального этапа в составе 3-х человек, один из них призер окружного конкурса;</w:t>
      </w:r>
    </w:p>
    <w:p w:rsidR="00326F04" w:rsidRPr="00326F04" w:rsidRDefault="00326F04" w:rsidP="00326F04">
      <w:pPr>
        <w:ind w:firstLine="567"/>
        <w:jc w:val="both"/>
        <w:rPr>
          <w:rFonts w:eastAsia="Calibri"/>
        </w:rPr>
      </w:pPr>
      <w:r w:rsidRPr="00326F04">
        <w:rPr>
          <w:rFonts w:eastAsia="Calibri"/>
        </w:rPr>
        <w:t>-</w:t>
      </w:r>
      <w:r w:rsidRPr="00326F04">
        <w:rPr>
          <w:rFonts w:eastAsia="Calibri"/>
          <w:b/>
        </w:rPr>
        <w:t xml:space="preserve"> </w:t>
      </w:r>
      <w:r w:rsidRPr="00326F04">
        <w:rPr>
          <w:rFonts w:eastAsia="Calibri"/>
        </w:rPr>
        <w:t xml:space="preserve">проведена ярмарка по раздаче бездомных животных. Около 40 животных  ждали своих новых хозяев, 14 из них обрели новый дом. Количество участников более </w:t>
      </w:r>
      <w:r w:rsidRPr="00326F04">
        <w:rPr>
          <w:rFonts w:eastAsia="Calibri"/>
          <w:u w:val="single"/>
        </w:rPr>
        <w:t>200 человек</w:t>
      </w:r>
      <w:r w:rsidRPr="00326F04">
        <w:rPr>
          <w:rFonts w:eastAsia="Calibri"/>
        </w:rPr>
        <w:t>;</w:t>
      </w:r>
    </w:p>
    <w:p w:rsidR="00326F04" w:rsidRPr="00326F04" w:rsidRDefault="00326F04" w:rsidP="00326F04">
      <w:pPr>
        <w:ind w:firstLine="567"/>
        <w:jc w:val="both"/>
        <w:rPr>
          <w:u w:val="single"/>
          <w:lang w:eastAsia="ru-RU"/>
        </w:rPr>
      </w:pPr>
      <w:r w:rsidRPr="00326F04">
        <w:rPr>
          <w:b/>
          <w:lang w:eastAsia="ru-RU"/>
        </w:rPr>
        <w:t xml:space="preserve">- </w:t>
      </w:r>
      <w:r w:rsidRPr="00326F04">
        <w:rPr>
          <w:lang w:eastAsia="ru-RU"/>
        </w:rPr>
        <w:t xml:space="preserve">в рамках празднования Дня матери состоялся семейный праздник </w:t>
      </w:r>
      <w:r w:rsidRPr="00326F04">
        <w:rPr>
          <w:u w:val="single"/>
          <w:lang w:eastAsia="ru-RU"/>
        </w:rPr>
        <w:t>«Мама-тайм»</w:t>
      </w:r>
      <w:r w:rsidRPr="00326F04">
        <w:rPr>
          <w:lang w:eastAsia="ru-RU"/>
        </w:rPr>
        <w:t>,  волонтерское сопровождение обеспечил молодежный центр «Гелиос» в рамках декады волонтерского десанта. Предпринимателями города организована игровая зона с множеством развлечений: мыльным шоу, сухим бассейном с шариками, салоном красоты для самых маленьких, пиратскими «</w:t>
      </w:r>
      <w:proofErr w:type="spellStart"/>
      <w:r w:rsidRPr="00326F04">
        <w:rPr>
          <w:lang w:eastAsia="ru-RU"/>
        </w:rPr>
        <w:t>стрелялками</w:t>
      </w:r>
      <w:proofErr w:type="spellEnd"/>
      <w:r w:rsidRPr="00326F04">
        <w:rPr>
          <w:lang w:eastAsia="ru-RU"/>
        </w:rPr>
        <w:t xml:space="preserve">» и пр. Количество участников более </w:t>
      </w:r>
      <w:r w:rsidRPr="00326F04">
        <w:rPr>
          <w:u w:val="single"/>
          <w:lang w:eastAsia="ru-RU"/>
        </w:rPr>
        <w:t>300 человек.</w:t>
      </w:r>
    </w:p>
    <w:p w:rsidR="00326F04" w:rsidRPr="00326F04" w:rsidRDefault="00326F04" w:rsidP="00326F04">
      <w:pPr>
        <w:ind w:firstLine="567"/>
        <w:jc w:val="both"/>
      </w:pPr>
      <w:r w:rsidRPr="00326F04">
        <w:t xml:space="preserve">В </w:t>
      </w:r>
      <w:proofErr w:type="spellStart"/>
      <w:r w:rsidRPr="00326F04">
        <w:t>Югорске</w:t>
      </w:r>
      <w:proofErr w:type="spellEnd"/>
      <w:r w:rsidRPr="00326F04">
        <w:t xml:space="preserve"> успешно действуют муниципальные программы, направленные на улучшение жилищных условий семей, поддержку многодетных и приемных семей, организацию оздоровления и отдыха детей и молодежи, улучшение жизни людей </w:t>
      </w:r>
      <w:r w:rsidRPr="00326F04">
        <w:lastRenderedPageBreak/>
        <w:t>старшего поколения – тем самым постоянное внимание уделяется укреплению института семьи и созданию благоприятных условий для развития Югорских семей.</w:t>
      </w:r>
    </w:p>
    <w:p w:rsidR="00326F04" w:rsidRPr="00326F04" w:rsidRDefault="00326F04" w:rsidP="00326F04">
      <w:pPr>
        <w:widowControl w:val="0"/>
        <w:ind w:firstLine="567"/>
        <w:jc w:val="both"/>
        <w:rPr>
          <w:rFonts w:eastAsia="Arial"/>
        </w:rPr>
      </w:pPr>
      <w:r w:rsidRPr="00326F04">
        <w:rPr>
          <w:rFonts w:eastAsia="Arial"/>
        </w:rPr>
        <w:t xml:space="preserve">В целом, мероприятия по данному направлению способствуют формированию ценностной системы нравственных ориентиров и идеалов в молодежной среде, укреплению и возрождению семейных традиций, поддержки талантливой и активной молодежи города Югорска. </w:t>
      </w:r>
    </w:p>
    <w:p w:rsidR="00326F04" w:rsidRPr="00326F04" w:rsidRDefault="00326F04" w:rsidP="00326F04">
      <w:pPr>
        <w:widowControl w:val="0"/>
        <w:tabs>
          <w:tab w:val="left" w:pos="2698"/>
        </w:tabs>
        <w:ind w:firstLine="709"/>
        <w:jc w:val="both"/>
        <w:rPr>
          <w:rFonts w:eastAsia="Arial"/>
        </w:rPr>
      </w:pPr>
      <w:r w:rsidRPr="00326F04">
        <w:rPr>
          <w:rFonts w:eastAsia="Arial"/>
        </w:rPr>
        <w:tab/>
      </w:r>
    </w:p>
    <w:p w:rsidR="00326F04" w:rsidRPr="00326F04" w:rsidRDefault="00326F04" w:rsidP="00326F04">
      <w:pPr>
        <w:widowControl w:val="0"/>
        <w:ind w:firstLine="709"/>
        <w:jc w:val="both"/>
        <w:rPr>
          <w:rFonts w:eastAsia="Arial"/>
        </w:rPr>
      </w:pPr>
      <w:r w:rsidRPr="00326F04">
        <w:rPr>
          <w:rFonts w:eastAsia="Arial"/>
        </w:rPr>
        <w:t>Направление: «Вовлечение молодежи в социально – активную деятельность, развитие детских и молодежных общественных организаций и объединений»</w:t>
      </w:r>
    </w:p>
    <w:p w:rsidR="00326F04" w:rsidRPr="00326F04" w:rsidRDefault="00326F04" w:rsidP="00326F04">
      <w:pPr>
        <w:widowControl w:val="0"/>
        <w:ind w:firstLine="709"/>
        <w:jc w:val="both"/>
        <w:rPr>
          <w:rFonts w:eastAsia="Arial"/>
          <w:b/>
        </w:rPr>
      </w:pPr>
    </w:p>
    <w:p w:rsidR="00326F04" w:rsidRPr="00326F04" w:rsidRDefault="00326F04" w:rsidP="00326F04">
      <w:pPr>
        <w:widowControl w:val="0"/>
        <w:ind w:firstLine="709"/>
        <w:jc w:val="both"/>
        <w:rPr>
          <w:rFonts w:eastAsia="Arial"/>
        </w:rPr>
      </w:pPr>
      <w:r w:rsidRPr="00326F04">
        <w:rPr>
          <w:rFonts w:eastAsia="Arial"/>
        </w:rPr>
        <w:t xml:space="preserve">На сегодняшний день в городе </w:t>
      </w:r>
      <w:proofErr w:type="spellStart"/>
      <w:r w:rsidRPr="00326F04">
        <w:rPr>
          <w:rFonts w:eastAsia="Arial"/>
        </w:rPr>
        <w:t>Югорске</w:t>
      </w:r>
      <w:proofErr w:type="spellEnd"/>
      <w:r w:rsidRPr="00326F04">
        <w:rPr>
          <w:rFonts w:eastAsia="Arial"/>
        </w:rPr>
        <w:t xml:space="preserve"> сложилась качественная система развития социально – активной молодежи, которая находит поддержку среди учреждений и предприятий города. Говоря о наиболее значимых мероприятиях отчетного периода, можно выделить следующее: </w:t>
      </w:r>
    </w:p>
    <w:p w:rsidR="00326F04" w:rsidRPr="00326F04" w:rsidRDefault="00326F04" w:rsidP="00326F04">
      <w:pPr>
        <w:ind w:firstLine="567"/>
        <w:jc w:val="both"/>
      </w:pPr>
      <w:proofErr w:type="gramStart"/>
      <w:r w:rsidRPr="00326F04">
        <w:t xml:space="preserve">- </w:t>
      </w:r>
      <w:r w:rsidRPr="00326F04">
        <w:rPr>
          <w:lang w:eastAsia="ru-RU"/>
        </w:rPr>
        <w:t xml:space="preserve">в рамках мероприятий приуроченных ко Дню студента, </w:t>
      </w:r>
      <w:r w:rsidRPr="00326F04">
        <w:t xml:space="preserve">студенты Югорского политехнического колледжа и волонтеры, сотрудники  ГИБДД ОМВД России по г. </w:t>
      </w:r>
      <w:proofErr w:type="spellStart"/>
      <w:r w:rsidRPr="00326F04">
        <w:t>Югорску</w:t>
      </w:r>
      <w:proofErr w:type="spellEnd"/>
      <w:r w:rsidRPr="00326F04">
        <w:t xml:space="preserve"> при поддержке отдела молодежных инициатив МАУ «МЦ «Гелиос» провели совместную акцию-автопробег «Студенты ЮПК за безопасные дороги». 50 участников акции разместили наклейки на свои автомобили, для привлечения внимания общественности, с призывом к </w:t>
      </w:r>
      <w:proofErr w:type="spellStart"/>
      <w:r w:rsidRPr="00326F04">
        <w:t>взаимовежливому</w:t>
      </w:r>
      <w:proofErr w:type="spellEnd"/>
      <w:r w:rsidRPr="00326F04">
        <w:t xml:space="preserve"> поведению на дорогах города, безопасности дорожного движения; </w:t>
      </w:r>
      <w:proofErr w:type="gramEnd"/>
    </w:p>
    <w:p w:rsidR="00326F04" w:rsidRPr="00326F04" w:rsidRDefault="00326F04" w:rsidP="00326F04">
      <w:pPr>
        <w:ind w:firstLine="567"/>
        <w:jc w:val="both"/>
        <w:rPr>
          <w:lang w:eastAsia="ru-RU"/>
        </w:rPr>
      </w:pPr>
      <w:r w:rsidRPr="00326F04">
        <w:t xml:space="preserve">- </w:t>
      </w:r>
      <w:r w:rsidRPr="00326F04">
        <w:rPr>
          <w:lang w:eastAsia="ru-RU"/>
        </w:rPr>
        <w:t>самые активные члены клуба «Югорская семья» приняли участие в традиционной акции  «Безопасное колесо»;</w:t>
      </w:r>
    </w:p>
    <w:p w:rsidR="00326F04" w:rsidRPr="00326F04" w:rsidRDefault="00326F04" w:rsidP="00326F04">
      <w:pPr>
        <w:ind w:firstLine="567"/>
        <w:jc w:val="both"/>
        <w:rPr>
          <w:rFonts w:eastAsia="Calibri"/>
        </w:rPr>
      </w:pPr>
      <w:r w:rsidRPr="00326F04">
        <w:rPr>
          <w:lang w:eastAsia="ru-RU"/>
        </w:rPr>
        <w:t xml:space="preserve">- </w:t>
      </w:r>
      <w:r w:rsidRPr="00326F04">
        <w:rPr>
          <w:rFonts w:eastAsia="Calibri"/>
        </w:rPr>
        <w:t>акция «Подари улыбку»</w:t>
      </w:r>
      <w:r w:rsidRPr="00326F04">
        <w:rPr>
          <w:rFonts w:eastAsia="Calibri"/>
          <w:bCs/>
          <w:kern w:val="32"/>
        </w:rPr>
        <w:t xml:space="preserve">, </w:t>
      </w:r>
      <w:r w:rsidRPr="00326F04">
        <w:rPr>
          <w:rFonts w:eastAsia="Calibri"/>
        </w:rPr>
        <w:t>в рамках празднования Международного женского дня, совместно с Югорским политехническим колледжем;</w:t>
      </w:r>
    </w:p>
    <w:p w:rsidR="00326F04" w:rsidRPr="00326F04" w:rsidRDefault="00326F04" w:rsidP="00326F04">
      <w:pPr>
        <w:ind w:firstLine="567"/>
        <w:jc w:val="both"/>
        <w:rPr>
          <w:rFonts w:eastAsia="Calibri"/>
          <w:bCs/>
          <w:kern w:val="32"/>
        </w:rPr>
      </w:pPr>
      <w:r w:rsidRPr="00326F04">
        <w:rPr>
          <w:rFonts w:eastAsia="Calibri"/>
        </w:rPr>
        <w:t>- акция «Путь в профессию»</w:t>
      </w:r>
      <w:r w:rsidRPr="00326F04">
        <w:rPr>
          <w:rFonts w:eastAsia="Calibri"/>
          <w:bCs/>
          <w:kern w:val="32"/>
        </w:rPr>
        <w:t xml:space="preserve">: в рамках городской </w:t>
      </w:r>
      <w:proofErr w:type="spellStart"/>
      <w:r w:rsidRPr="00326F04">
        <w:rPr>
          <w:rFonts w:eastAsia="Calibri"/>
          <w:bCs/>
          <w:kern w:val="32"/>
        </w:rPr>
        <w:t>профориентационной</w:t>
      </w:r>
      <w:proofErr w:type="spellEnd"/>
      <w:r w:rsidRPr="00326F04">
        <w:rPr>
          <w:rFonts w:eastAsia="Calibri"/>
          <w:bCs/>
          <w:kern w:val="32"/>
        </w:rPr>
        <w:t xml:space="preserve"> акции на базе МАУ «Молодёжный центр «Гелиос» прошли занятия с элементами тренинга «Банк интерактивных </w:t>
      </w:r>
      <w:proofErr w:type="spellStart"/>
      <w:r w:rsidRPr="00326F04">
        <w:rPr>
          <w:rFonts w:eastAsia="Calibri"/>
          <w:bCs/>
          <w:kern w:val="32"/>
        </w:rPr>
        <w:t>профессиограмм</w:t>
      </w:r>
      <w:proofErr w:type="spellEnd"/>
      <w:r w:rsidRPr="00326F04">
        <w:rPr>
          <w:rFonts w:eastAsia="Calibri"/>
          <w:bCs/>
          <w:kern w:val="32"/>
        </w:rPr>
        <w:t>». Занятия проводились среди учащихся старших классов СОШ №2 СОШ №5. Ребятам были представлены профессии экономиста, бухгалтера, дизайнера, психолога;</w:t>
      </w:r>
    </w:p>
    <w:p w:rsidR="00326F04" w:rsidRPr="00326F04" w:rsidRDefault="00326F04" w:rsidP="00326F04">
      <w:pPr>
        <w:ind w:firstLine="567"/>
        <w:jc w:val="both"/>
      </w:pPr>
      <w:r w:rsidRPr="00326F04">
        <w:t>- традиционная акция «В добрые руки». Отдел молодежных инициатив обеспечил информирование и привлечение более 90 человек к участию в акции, обеспечить устройство бездомных  домашних животных (22 кошки и 5 щенков);</w:t>
      </w:r>
    </w:p>
    <w:p w:rsidR="00326F04" w:rsidRPr="00326F04" w:rsidRDefault="00326F04" w:rsidP="00326F04">
      <w:pPr>
        <w:ind w:firstLine="567"/>
        <w:jc w:val="both"/>
        <w:rPr>
          <w:lang w:eastAsia="ru-RU"/>
        </w:rPr>
      </w:pPr>
      <w:r w:rsidRPr="00326F04">
        <w:rPr>
          <w:lang w:eastAsia="ru-RU"/>
        </w:rPr>
        <w:t xml:space="preserve">- интеллектуальный городской </w:t>
      </w:r>
      <w:proofErr w:type="gramStart"/>
      <w:r w:rsidRPr="00326F04">
        <w:rPr>
          <w:lang w:eastAsia="ru-RU"/>
        </w:rPr>
        <w:t>конкурсе</w:t>
      </w:r>
      <w:proofErr w:type="gramEnd"/>
      <w:r w:rsidRPr="00326F04">
        <w:rPr>
          <w:lang w:eastAsia="ru-RU"/>
        </w:rPr>
        <w:t xml:space="preserve">  «</w:t>
      </w:r>
      <w:proofErr w:type="spellStart"/>
      <w:r w:rsidRPr="00326F04">
        <w:rPr>
          <w:lang w:eastAsia="ru-RU"/>
        </w:rPr>
        <w:t>Квиз</w:t>
      </w:r>
      <w:proofErr w:type="spellEnd"/>
      <w:r w:rsidRPr="00326F04">
        <w:rPr>
          <w:lang w:eastAsia="ru-RU"/>
        </w:rPr>
        <w:t>-игра»;</w:t>
      </w:r>
    </w:p>
    <w:p w:rsidR="00326F04" w:rsidRPr="00326F04" w:rsidRDefault="00326F04" w:rsidP="00326F04">
      <w:pPr>
        <w:ind w:firstLine="567"/>
        <w:jc w:val="both"/>
      </w:pPr>
      <w:r w:rsidRPr="00326F04">
        <w:t xml:space="preserve">- </w:t>
      </w:r>
      <w:r w:rsidRPr="00326F04">
        <w:rPr>
          <w:lang w:eastAsia="ru-RU"/>
        </w:rPr>
        <w:t xml:space="preserve">в рамках проходящего в Санкт-Петербурге Всероссийского конгресса молодых избирателей, 30 марта  в </w:t>
      </w:r>
      <w:proofErr w:type="spellStart"/>
      <w:r w:rsidRPr="00326F04">
        <w:rPr>
          <w:lang w:eastAsia="ru-RU"/>
        </w:rPr>
        <w:t>Югорске</w:t>
      </w:r>
      <w:proofErr w:type="spellEnd"/>
      <w:r w:rsidRPr="00326F04">
        <w:rPr>
          <w:lang w:eastAsia="ru-RU"/>
        </w:rPr>
        <w:t xml:space="preserve"> состоялся круглый стол по обсуждению «Пе</w:t>
      </w:r>
      <w:r w:rsidRPr="00326F04">
        <w:rPr>
          <w:lang w:eastAsia="ru-RU"/>
        </w:rPr>
        <w:softHyphen/>
        <w:t>тер</w:t>
      </w:r>
      <w:r w:rsidRPr="00326F04">
        <w:rPr>
          <w:lang w:eastAsia="ru-RU"/>
        </w:rPr>
        <w:softHyphen/>
        <w:t>бург</w:t>
      </w:r>
      <w:r w:rsidRPr="00326F04">
        <w:rPr>
          <w:lang w:eastAsia="ru-RU"/>
        </w:rPr>
        <w:softHyphen/>
        <w:t>ских прин</w:t>
      </w:r>
      <w:r w:rsidRPr="00326F04">
        <w:rPr>
          <w:lang w:eastAsia="ru-RU"/>
        </w:rPr>
        <w:softHyphen/>
        <w:t>ци</w:t>
      </w:r>
      <w:r w:rsidRPr="00326F04">
        <w:rPr>
          <w:lang w:eastAsia="ru-RU"/>
        </w:rPr>
        <w:softHyphen/>
        <w:t>пов се</w:t>
      </w:r>
      <w:r w:rsidRPr="00326F04">
        <w:rPr>
          <w:lang w:eastAsia="ru-RU"/>
        </w:rPr>
        <w:softHyphen/>
        <w:t>те</w:t>
      </w:r>
      <w:r w:rsidRPr="00326F04">
        <w:rPr>
          <w:lang w:eastAsia="ru-RU"/>
        </w:rPr>
        <w:softHyphen/>
        <w:t>вой элек</w:t>
      </w:r>
      <w:r w:rsidRPr="00326F04">
        <w:rPr>
          <w:lang w:eastAsia="ru-RU"/>
        </w:rPr>
        <w:softHyphen/>
        <w:t>то</w:t>
      </w:r>
      <w:r w:rsidRPr="00326F04">
        <w:rPr>
          <w:lang w:eastAsia="ru-RU"/>
        </w:rPr>
        <w:softHyphen/>
        <w:t>раль</w:t>
      </w:r>
      <w:r w:rsidRPr="00326F04">
        <w:rPr>
          <w:lang w:eastAsia="ru-RU"/>
        </w:rPr>
        <w:softHyphen/>
        <w:t xml:space="preserve">ной этики». Организатором круглого стола выступила территориальная избирательная комиссия города Югорска. </w:t>
      </w:r>
      <w:proofErr w:type="gramStart"/>
      <w:r w:rsidRPr="00326F04">
        <w:rPr>
          <w:lang w:eastAsia="ru-RU"/>
        </w:rPr>
        <w:t>В обсуждении темы круглого стола приняли участие: организаторы выборов, члены молодежной палаты при Думе города Югорска, специалисты управления социальной политики администрации Югорска, члены клуба будущих политиков «Голос», а также представители молодежного центра «Гелиос»;</w:t>
      </w:r>
      <w:proofErr w:type="gramEnd"/>
    </w:p>
    <w:p w:rsidR="00326F04" w:rsidRPr="00326F04" w:rsidRDefault="00326F04" w:rsidP="00326F04">
      <w:pPr>
        <w:shd w:val="clear" w:color="auto" w:fill="FFFFFF"/>
        <w:ind w:firstLine="567"/>
        <w:jc w:val="both"/>
        <w:rPr>
          <w:lang w:eastAsia="ru-RU"/>
        </w:rPr>
      </w:pPr>
      <w:r w:rsidRPr="00326F04">
        <w:t xml:space="preserve">- </w:t>
      </w:r>
      <w:r w:rsidRPr="00326F04">
        <w:rPr>
          <w:rFonts w:eastAsia="Calibri"/>
        </w:rPr>
        <w:t>акция «Югорская ромашка», посвященной Дню семьи, любви и верности на улицах города Югорска волонтеры раздали сувениры с символикой праздника и поздравляли 217 жителей города. Общее количество участников акции 326 человек.</w:t>
      </w:r>
    </w:p>
    <w:p w:rsidR="00326F04" w:rsidRPr="00326F04" w:rsidRDefault="00326F04" w:rsidP="00326F04">
      <w:pPr>
        <w:ind w:firstLine="567"/>
        <w:jc w:val="both"/>
        <w:rPr>
          <w:color w:val="000000"/>
        </w:rPr>
      </w:pPr>
      <w:r w:rsidRPr="00326F04">
        <w:rPr>
          <w:rFonts w:eastAsia="Calibri"/>
        </w:rPr>
        <w:t xml:space="preserve">- </w:t>
      </w:r>
      <w:proofErr w:type="gramStart"/>
      <w:r w:rsidRPr="00326F04">
        <w:rPr>
          <w:rFonts w:eastAsia="Calibri"/>
        </w:rPr>
        <w:t>в</w:t>
      </w:r>
      <w:proofErr w:type="gramEnd"/>
      <w:r w:rsidRPr="00326F04">
        <w:rPr>
          <w:rFonts w:eastAsia="Calibri"/>
        </w:rPr>
        <w:t xml:space="preserve">первые проведен Городской слет волонтеров. Целью слета является популяризация и развитие волонтерского движения в городе </w:t>
      </w:r>
      <w:proofErr w:type="spellStart"/>
      <w:r w:rsidRPr="00326F04">
        <w:rPr>
          <w:rFonts w:eastAsia="Calibri"/>
        </w:rPr>
        <w:t>Югорске</w:t>
      </w:r>
      <w:proofErr w:type="spellEnd"/>
      <w:r w:rsidRPr="00326F04">
        <w:rPr>
          <w:rFonts w:eastAsia="Calibri"/>
        </w:rPr>
        <w:t xml:space="preserve">. В слете приняли участие представители молодежных общественных объединений. По итогам слета прошло награждение за активный вклад в развитие добровольческого движения в городе Югорск. Общее количество участников 140 человек, </w:t>
      </w:r>
      <w:r w:rsidRPr="00326F04">
        <w:rPr>
          <w:rFonts w:eastAsia="Calibri"/>
          <w:shd w:val="clear" w:color="auto" w:fill="FFFFFF"/>
        </w:rPr>
        <w:t>20 молодых людей получили благодарственные письма за личный вклад в развитие волонтерского молодежного движения на территории г. Югорска;</w:t>
      </w:r>
    </w:p>
    <w:p w:rsidR="00326F04" w:rsidRPr="00326F04" w:rsidRDefault="00326F04" w:rsidP="00326F04">
      <w:pPr>
        <w:shd w:val="clear" w:color="auto" w:fill="FFFFFF"/>
        <w:ind w:firstLine="567"/>
        <w:jc w:val="both"/>
        <w:rPr>
          <w:u w:val="single"/>
          <w:lang w:eastAsia="ru-RU"/>
        </w:rPr>
      </w:pPr>
      <w:r w:rsidRPr="00326F04">
        <w:rPr>
          <w:lang w:eastAsia="ru-RU"/>
        </w:rPr>
        <w:lastRenderedPageBreak/>
        <w:t xml:space="preserve">- с целью  привлечения молодежи города Югорска к разработке решений актуальных общественно - политических и социально-экономических проблем автономного округа был организован окружной молодежный проект </w:t>
      </w:r>
      <w:r w:rsidRPr="00326F04">
        <w:rPr>
          <w:bCs/>
          <w:lang w:eastAsia="ru-RU"/>
        </w:rPr>
        <w:t>«УДАР» - «Учеба</w:t>
      </w:r>
      <w:proofErr w:type="gramStart"/>
      <w:r w:rsidRPr="00326F04">
        <w:rPr>
          <w:bCs/>
          <w:lang w:eastAsia="ru-RU"/>
        </w:rPr>
        <w:t xml:space="preserve"> Д</w:t>
      </w:r>
      <w:proofErr w:type="gramEnd"/>
      <w:r w:rsidRPr="00326F04">
        <w:rPr>
          <w:bCs/>
          <w:lang w:eastAsia="ru-RU"/>
        </w:rPr>
        <w:t>ля Актива региона»;</w:t>
      </w:r>
    </w:p>
    <w:p w:rsidR="00326F04" w:rsidRPr="00326F04" w:rsidRDefault="00326F04" w:rsidP="00326F04">
      <w:pPr>
        <w:shd w:val="clear" w:color="auto" w:fill="FFFFFF"/>
        <w:ind w:firstLine="567"/>
        <w:jc w:val="both"/>
        <w:rPr>
          <w:lang w:eastAsia="ru-RU"/>
        </w:rPr>
      </w:pPr>
      <w:r w:rsidRPr="00326F04">
        <w:rPr>
          <w:lang w:eastAsia="ru-RU"/>
        </w:rPr>
        <w:t>- впервые  в нашем округе проводился окружной молодежный форум – фестиваль. Участниками фестиваля стали около 100 человек из муниципалитетов Югры.  Основной состав форума – активная и перспективная молодежь в возрасте от 18 до 30 лет. Впервые в рамках форума прошла окружная выставка – презентация научно – технического творчества «</w:t>
      </w:r>
      <w:proofErr w:type="spellStart"/>
      <w:r w:rsidRPr="00326F04">
        <w:rPr>
          <w:lang w:eastAsia="ru-RU"/>
        </w:rPr>
        <w:t>РобоЛайф</w:t>
      </w:r>
      <w:proofErr w:type="spellEnd"/>
      <w:r w:rsidRPr="00326F04">
        <w:rPr>
          <w:lang w:eastAsia="ru-RU"/>
        </w:rPr>
        <w:t xml:space="preserve">». Мероприятие собрало более 80 участников. На выставке были представлены танцы </w:t>
      </w:r>
      <w:proofErr w:type="spellStart"/>
      <w:r w:rsidRPr="00326F04">
        <w:rPr>
          <w:lang w:eastAsia="ru-RU"/>
        </w:rPr>
        <w:t>люминоидных</w:t>
      </w:r>
      <w:proofErr w:type="spellEnd"/>
      <w:r w:rsidRPr="00326F04">
        <w:rPr>
          <w:lang w:eastAsia="ru-RU"/>
        </w:rPr>
        <w:t xml:space="preserve"> роботов, </w:t>
      </w:r>
      <w:proofErr w:type="spellStart"/>
      <w:r w:rsidRPr="00326F04">
        <w:rPr>
          <w:lang w:eastAsia="ru-RU"/>
        </w:rPr>
        <w:t>робогонки</w:t>
      </w:r>
      <w:proofErr w:type="spellEnd"/>
      <w:r w:rsidRPr="00326F04">
        <w:rPr>
          <w:lang w:eastAsia="ru-RU"/>
        </w:rPr>
        <w:t>, электромеханические устройства, имитирующие поведение живых существ, программно-аппаратные комплексы, созданные с целью решения практических или исследовательских задач, а также другие роботизированные модели.</w:t>
      </w:r>
      <w:r w:rsidRPr="00326F04">
        <w:rPr>
          <w:rFonts w:ascii="Tahoma" w:hAnsi="Tahoma" w:cs="Tahoma"/>
          <w:sz w:val="18"/>
          <w:szCs w:val="18"/>
        </w:rPr>
        <w:t xml:space="preserve"> </w:t>
      </w:r>
      <w:r w:rsidRPr="00326F04">
        <w:t>Сильнейшими в трёх номинациях признали Югорских гимназистов. В остальных -  победили школьники из физико-математического лицея Ханты-Мансийска. Они создали лучшие гоночные модели роботов.</w:t>
      </w:r>
    </w:p>
    <w:p w:rsidR="00326F04" w:rsidRPr="00326F04" w:rsidRDefault="00326F04" w:rsidP="00326F04">
      <w:pPr>
        <w:widowControl w:val="0"/>
        <w:ind w:firstLine="709"/>
        <w:jc w:val="both"/>
        <w:rPr>
          <w:color w:val="000000"/>
          <w:lang w:eastAsia="ru-RU"/>
        </w:rPr>
      </w:pPr>
      <w:r w:rsidRPr="00326F04">
        <w:rPr>
          <w:color w:val="000000"/>
          <w:lang w:eastAsia="ru-RU"/>
        </w:rPr>
        <w:t>- встреча руководителей города Югорска  с активной молодежью, лидерами молодежных общественных объединений(50 молодых людей). На встрече подведены итоги работы за 2015 год.</w:t>
      </w:r>
    </w:p>
    <w:p w:rsidR="00326F04" w:rsidRPr="00326F04" w:rsidRDefault="00326F04" w:rsidP="00326F04">
      <w:pPr>
        <w:widowControl w:val="0"/>
        <w:ind w:firstLine="709"/>
        <w:jc w:val="both"/>
        <w:rPr>
          <w:rFonts w:eastAsia="Arial"/>
        </w:rPr>
      </w:pPr>
      <w:r w:rsidRPr="00326F04">
        <w:rPr>
          <w:rFonts w:eastAsia="Calibri"/>
        </w:rPr>
        <w:t>В целом, мероприятия по данному направлению способствуют формированию ценностной системы нравственных ориентиров и идеалов в молодежной среде, укреплению и возрождению семейных традиций, поддержки талантливой и активной молодежи</w:t>
      </w:r>
      <w:r w:rsidRPr="00326F04">
        <w:t xml:space="preserve"> города Югорска.</w:t>
      </w:r>
    </w:p>
    <w:p w:rsidR="00326F04" w:rsidRPr="00326F04" w:rsidRDefault="00326F04" w:rsidP="00326F04">
      <w:pPr>
        <w:widowControl w:val="0"/>
        <w:ind w:firstLine="709"/>
        <w:jc w:val="both"/>
        <w:rPr>
          <w:rFonts w:eastAsia="Arial"/>
        </w:rPr>
      </w:pPr>
      <w:r w:rsidRPr="00326F04">
        <w:rPr>
          <w:rFonts w:eastAsia="Arial"/>
        </w:rPr>
        <w:t xml:space="preserve">Направление: «Создание условий для развития </w:t>
      </w:r>
      <w:proofErr w:type="spellStart"/>
      <w:r w:rsidRPr="00326F04">
        <w:rPr>
          <w:rFonts w:eastAsia="Arial"/>
        </w:rPr>
        <w:t>гражданско</w:t>
      </w:r>
      <w:proofErr w:type="spellEnd"/>
      <w:r w:rsidRPr="00326F04">
        <w:rPr>
          <w:rFonts w:eastAsia="Arial"/>
        </w:rPr>
        <w:t xml:space="preserve"> – и </w:t>
      </w:r>
      <w:proofErr w:type="spellStart"/>
      <w:r w:rsidRPr="00326F04">
        <w:rPr>
          <w:rFonts w:eastAsia="Arial"/>
        </w:rPr>
        <w:t>военно</w:t>
      </w:r>
      <w:proofErr w:type="spellEnd"/>
      <w:r w:rsidRPr="00326F04">
        <w:rPr>
          <w:rFonts w:eastAsia="Arial"/>
        </w:rPr>
        <w:t xml:space="preserve"> – патриотических качеств молодежи»</w:t>
      </w:r>
    </w:p>
    <w:p w:rsidR="00326F04" w:rsidRPr="00326F04" w:rsidRDefault="00326F04" w:rsidP="00326F04">
      <w:pPr>
        <w:widowControl w:val="0"/>
        <w:ind w:firstLine="709"/>
        <w:jc w:val="both"/>
        <w:rPr>
          <w:rFonts w:eastAsia="Arial"/>
        </w:rPr>
      </w:pPr>
      <w:r w:rsidRPr="00326F04">
        <w:rPr>
          <w:rFonts w:eastAsia="Arial"/>
        </w:rPr>
        <w:t>Достижение поставленной задачи достигается путем вовлечения молодежи в многообразную социальную практику через развитие многофункциональных подростковых и молодежных клубов и доступных мест проведения свободного времени.</w:t>
      </w:r>
    </w:p>
    <w:p w:rsidR="00326F04" w:rsidRPr="00326F04" w:rsidRDefault="00326F04" w:rsidP="00326F04">
      <w:pPr>
        <w:widowControl w:val="0"/>
        <w:ind w:firstLine="709"/>
        <w:jc w:val="both"/>
        <w:rPr>
          <w:rFonts w:eastAsia="Arial"/>
        </w:rPr>
      </w:pPr>
      <w:r w:rsidRPr="00326F04">
        <w:rPr>
          <w:rFonts w:eastAsia="Arial"/>
        </w:rPr>
        <w:t>Одними из самых результативных мероприятий в отчетном периоде стал месячник военно-патриотического воспитания и спортивно-массовой работы, посвященный «Дню защитника Отечества», который проводится в целях повышения уровня военно-патриотического, гражданского воспитания и спортивно-массовой работы среди детей, подростков и молодежи, было запланировано и проведено более 20 мероприятий. Одним из основных мероприятий месячника остаются проведение митингов, посвященные 26-ой годовщине со дня выполнения боевой задачи Вооруженными Силами СССР в республике Афганистан 15 февраля – количество участников 300 человек, а также «Дню защитника Отечества» 23 февраля – количество участников 200 человек. В центре культуры «Югра-презент» состоялось торжественное собрание, посвященное Дню защитника Отечества.</w:t>
      </w:r>
    </w:p>
    <w:p w:rsidR="00326F04" w:rsidRPr="00326F04" w:rsidRDefault="00326F04" w:rsidP="00326F04">
      <w:pPr>
        <w:ind w:firstLine="567"/>
        <w:jc w:val="both"/>
        <w:rPr>
          <w:lang w:eastAsia="ru-RU"/>
        </w:rPr>
      </w:pPr>
      <w:r w:rsidRPr="00326F04">
        <w:rPr>
          <w:lang w:eastAsia="ru-RU"/>
        </w:rPr>
        <w:t>Одним из самых значимых мероприятий прошедшего периода стали массовые общегородские мероприятия, приуроченные к 70-ой годовщине Победы.</w:t>
      </w:r>
    </w:p>
    <w:p w:rsidR="00326F04" w:rsidRPr="00326F04" w:rsidRDefault="00326F04" w:rsidP="00326F04">
      <w:pPr>
        <w:shd w:val="clear" w:color="auto" w:fill="FFFFFF"/>
        <w:ind w:firstLine="567"/>
        <w:jc w:val="both"/>
        <w:rPr>
          <w:lang w:eastAsia="ru-RU"/>
        </w:rPr>
      </w:pPr>
      <w:r w:rsidRPr="00326F04">
        <w:rPr>
          <w:lang w:eastAsia="ru-RU"/>
        </w:rPr>
        <w:t xml:space="preserve">- </w:t>
      </w:r>
      <w:proofErr w:type="gramStart"/>
      <w:r w:rsidRPr="00326F04">
        <w:rPr>
          <w:lang w:eastAsia="ru-RU"/>
        </w:rPr>
        <w:t>а</w:t>
      </w:r>
      <w:proofErr w:type="gramEnd"/>
      <w:r w:rsidRPr="00326F04">
        <w:rPr>
          <w:lang w:eastAsia="ru-RU"/>
        </w:rPr>
        <w:t>кции «Помоги ветерану» и «Забота», волонтерами и молодежью  была проведена  расчистка дворов ветеранов, патронаж над ними и другая хозяйственная помощь;</w:t>
      </w:r>
    </w:p>
    <w:p w:rsidR="00326F04" w:rsidRPr="00326F04" w:rsidRDefault="00326F04" w:rsidP="00326F04">
      <w:pPr>
        <w:ind w:firstLine="567"/>
        <w:jc w:val="both"/>
        <w:rPr>
          <w:lang w:eastAsia="ru-RU"/>
        </w:rPr>
      </w:pPr>
      <w:r w:rsidRPr="00326F04">
        <w:rPr>
          <w:bCs/>
          <w:lang w:eastAsia="ru-RU"/>
        </w:rPr>
        <w:t>- акция «Георгиевская ленточка», посвящённой празднованию Дня Победы в Великой Отечественной войне.</w:t>
      </w:r>
      <w:r w:rsidRPr="00326F04">
        <w:rPr>
          <w:lang w:eastAsia="ru-RU"/>
        </w:rPr>
        <w:t xml:space="preserve"> Общественная акция по бесплатной раздаче символа праздника — Дня Победы. В </w:t>
      </w:r>
      <w:proofErr w:type="spellStart"/>
      <w:r w:rsidRPr="00326F04">
        <w:rPr>
          <w:lang w:eastAsia="ru-RU"/>
        </w:rPr>
        <w:t>Югорске</w:t>
      </w:r>
      <w:proofErr w:type="spellEnd"/>
      <w:r w:rsidRPr="00326F04">
        <w:rPr>
          <w:lang w:eastAsia="ru-RU"/>
        </w:rPr>
        <w:t xml:space="preserve"> раздали более 5 000 оранжево-черных лент. Традиционно раздавали  георгиевские ленты на улицах города волонтеры и добровольцы – старшеклассники, студенты.  </w:t>
      </w:r>
    </w:p>
    <w:p w:rsidR="00326F04" w:rsidRPr="00326F04" w:rsidRDefault="00326F04" w:rsidP="00326F04">
      <w:pPr>
        <w:shd w:val="clear" w:color="auto" w:fill="FFFFFF"/>
        <w:ind w:firstLine="567"/>
        <w:jc w:val="both"/>
        <w:rPr>
          <w:lang w:eastAsia="ru-RU"/>
        </w:rPr>
      </w:pPr>
      <w:r w:rsidRPr="00326F04">
        <w:rPr>
          <w:lang w:eastAsia="ru-RU"/>
        </w:rPr>
        <w:t xml:space="preserve">В 2015 году завершилась работа, приуроченная к акции «Помним», по инвентаризации захоронений в </w:t>
      </w:r>
      <w:proofErr w:type="spellStart"/>
      <w:r w:rsidRPr="00326F04">
        <w:rPr>
          <w:lang w:eastAsia="ru-RU"/>
        </w:rPr>
        <w:t>Югорске</w:t>
      </w:r>
      <w:proofErr w:type="spellEnd"/>
      <w:r w:rsidRPr="00326F04">
        <w:rPr>
          <w:lang w:eastAsia="ru-RU"/>
        </w:rPr>
        <w:t xml:space="preserve"> с выявлением мест захоронения ветеранов Великой Отечественной войны. Составлен сводный реестр на 6000 захоронений, изготовлена карта-схема, в том числе паспорт захоронений ветеранов. На каждом захоронении установлены георгиевские ленточки из металла с фамилией и именем ветерана ВОВ.</w:t>
      </w:r>
    </w:p>
    <w:p w:rsidR="00326F04" w:rsidRPr="00326F04" w:rsidRDefault="00326F04" w:rsidP="00326F04">
      <w:pPr>
        <w:shd w:val="clear" w:color="auto" w:fill="FFFFFF"/>
        <w:ind w:firstLine="567"/>
        <w:jc w:val="both"/>
        <w:rPr>
          <w:lang w:eastAsia="ru-RU"/>
        </w:rPr>
      </w:pPr>
      <w:r w:rsidRPr="00326F04">
        <w:rPr>
          <w:lang w:eastAsia="ru-RU"/>
        </w:rPr>
        <w:t xml:space="preserve">- </w:t>
      </w:r>
      <w:proofErr w:type="gramStart"/>
      <w:r w:rsidRPr="00326F04">
        <w:rPr>
          <w:lang w:eastAsia="ru-RU"/>
        </w:rPr>
        <w:t>з</w:t>
      </w:r>
      <w:proofErr w:type="gramEnd"/>
      <w:r w:rsidRPr="00326F04">
        <w:rPr>
          <w:lang w:eastAsia="ru-RU"/>
        </w:rPr>
        <w:t xml:space="preserve">авершена работа над окружным проектом </w:t>
      </w:r>
      <w:r w:rsidRPr="00326F04">
        <w:rPr>
          <w:i/>
          <w:lang w:eastAsia="ru-RU"/>
        </w:rPr>
        <w:t>«Книга памяти»</w:t>
      </w:r>
      <w:r w:rsidRPr="00326F04">
        <w:rPr>
          <w:lang w:eastAsia="ru-RU"/>
        </w:rPr>
        <w:t>, инициатором которой выступила молодежь города Югорска.</w:t>
      </w:r>
    </w:p>
    <w:p w:rsidR="00326F04" w:rsidRPr="00326F04" w:rsidRDefault="00326F04" w:rsidP="00326F04">
      <w:pPr>
        <w:shd w:val="clear" w:color="auto" w:fill="FFFFFF"/>
        <w:ind w:firstLine="567"/>
        <w:jc w:val="both"/>
        <w:rPr>
          <w:lang w:eastAsia="ru-RU"/>
        </w:rPr>
      </w:pPr>
      <w:r w:rsidRPr="00326F04">
        <w:rPr>
          <w:lang w:eastAsia="ru-RU"/>
        </w:rPr>
        <w:lastRenderedPageBreak/>
        <w:t xml:space="preserve">- акция «Вручение юбилейных медалей», Югорским ветеранам были вручены 194 юбилейных медалей к 70-летию Победы. </w:t>
      </w:r>
    </w:p>
    <w:p w:rsidR="00326F04" w:rsidRPr="00326F04" w:rsidRDefault="00326F04" w:rsidP="00326F04">
      <w:pPr>
        <w:shd w:val="clear" w:color="auto" w:fill="FFFFFF"/>
        <w:ind w:firstLine="567"/>
        <w:jc w:val="both"/>
        <w:rPr>
          <w:lang w:eastAsia="ru-RU"/>
        </w:rPr>
      </w:pPr>
      <w:r w:rsidRPr="00326F04">
        <w:rPr>
          <w:lang w:eastAsia="ru-RU"/>
        </w:rPr>
        <w:t>- всероссийские акции «Георгиевская ленточка», «Часовой у знамени Победы», «Бессмертный полк», «Лица Победы» (баннеры и растяжки с лицами ветеранов ВОВ), окружные  патриотические акции «Киноленты, обожженные войной» и «Спасибо за Победу». 16 голубых елей и 56 яблонь были высажены у мемориала «Воинская слава» в «Лес Победы»;</w:t>
      </w:r>
    </w:p>
    <w:p w:rsidR="00326F04" w:rsidRPr="00326F04" w:rsidRDefault="00326F04" w:rsidP="00326F04">
      <w:pPr>
        <w:widowControl w:val="0"/>
        <w:ind w:firstLine="567"/>
        <w:jc w:val="both"/>
        <w:rPr>
          <w:lang w:eastAsia="ru-RU"/>
        </w:rPr>
      </w:pPr>
      <w:r w:rsidRPr="00326F04">
        <w:rPr>
          <w:lang w:eastAsia="ru-RU"/>
        </w:rPr>
        <w:t xml:space="preserve">- на фонтанной площади состоялся </w:t>
      </w:r>
      <w:proofErr w:type="spellStart"/>
      <w:r w:rsidRPr="00326F04">
        <w:rPr>
          <w:lang w:eastAsia="ru-RU"/>
        </w:rPr>
        <w:t>флешмоб</w:t>
      </w:r>
      <w:proofErr w:type="spellEnd"/>
      <w:r w:rsidRPr="00326F04">
        <w:rPr>
          <w:lang w:eastAsia="ru-RU"/>
        </w:rPr>
        <w:t xml:space="preserve"> «День Победы». Более 40 учащихся под музыку военных лет исполнили танец и запустили в воздух воздушные шары в цвета георгиевской ленты и российского </w:t>
      </w:r>
      <w:proofErr w:type="spellStart"/>
      <w:r w:rsidRPr="00326F04">
        <w:rPr>
          <w:lang w:eastAsia="ru-RU"/>
        </w:rPr>
        <w:t>триколора</w:t>
      </w:r>
      <w:proofErr w:type="spellEnd"/>
      <w:r w:rsidRPr="00326F04">
        <w:rPr>
          <w:lang w:eastAsia="ru-RU"/>
        </w:rPr>
        <w:t>;</w:t>
      </w:r>
    </w:p>
    <w:p w:rsidR="00326F04" w:rsidRPr="00326F04" w:rsidRDefault="00326F04" w:rsidP="00326F04">
      <w:pPr>
        <w:widowControl w:val="0"/>
        <w:ind w:firstLine="709"/>
        <w:jc w:val="both"/>
        <w:rPr>
          <w:shd w:val="clear" w:color="auto" w:fill="FFFFFF"/>
        </w:rPr>
      </w:pPr>
      <w:r w:rsidRPr="00326F04">
        <w:rPr>
          <w:rFonts w:eastAsia="Lucida Sans Unicode" w:cs="Tahoma"/>
          <w:lang w:bidi="en-US"/>
        </w:rPr>
        <w:t xml:space="preserve">- участие в торжественном открытии мемориала «Воинской Славы» в городе </w:t>
      </w:r>
      <w:proofErr w:type="spellStart"/>
      <w:r w:rsidRPr="00326F04">
        <w:rPr>
          <w:rFonts w:eastAsia="Lucida Sans Unicode" w:cs="Tahoma"/>
          <w:lang w:bidi="en-US"/>
        </w:rPr>
        <w:t>Югорске</w:t>
      </w:r>
      <w:proofErr w:type="spellEnd"/>
      <w:r w:rsidRPr="00326F04">
        <w:rPr>
          <w:rFonts w:eastAsia="Lucida Sans Unicode" w:cs="Tahoma"/>
          <w:lang w:bidi="en-US"/>
        </w:rPr>
        <w:t xml:space="preserve">, </w:t>
      </w:r>
      <w:r w:rsidRPr="00326F04">
        <w:t xml:space="preserve">на торжественном открытии присутствовала исполняющая обязанности Губернатора Ханты-Мансийского автономного округа-Югры Н.В. Комарова. </w:t>
      </w:r>
      <w:r w:rsidRPr="00326F04">
        <w:rPr>
          <w:shd w:val="clear" w:color="auto" w:fill="FFFFFF"/>
        </w:rPr>
        <w:t>На площади возле мемориального комплекса собрались: ветераны, представители органов местного самоуправления и градообразующего предприятия, городских учреждений, общественных  и религиозных организаций, молодежных движений, студенты и школьники, кадеты,  жители города.</w:t>
      </w:r>
    </w:p>
    <w:p w:rsidR="00326F04" w:rsidRPr="00326F04" w:rsidRDefault="00326F04" w:rsidP="00326F04">
      <w:pPr>
        <w:ind w:firstLine="567"/>
        <w:jc w:val="both"/>
        <w:rPr>
          <w:lang w:eastAsia="ru-RU"/>
        </w:rPr>
      </w:pPr>
      <w:r w:rsidRPr="00326F04">
        <w:rPr>
          <w:lang w:eastAsia="ru-RU"/>
        </w:rPr>
        <w:t xml:space="preserve">- </w:t>
      </w:r>
      <w:proofErr w:type="gramStart"/>
      <w:r w:rsidRPr="00326F04">
        <w:rPr>
          <w:lang w:eastAsia="ru-RU"/>
        </w:rPr>
        <w:t>п</w:t>
      </w:r>
      <w:proofErr w:type="gramEnd"/>
      <w:r w:rsidRPr="00326F04">
        <w:rPr>
          <w:lang w:eastAsia="ru-RU"/>
        </w:rPr>
        <w:t xml:space="preserve">разднование «Дня Победы» в </w:t>
      </w:r>
      <w:proofErr w:type="spellStart"/>
      <w:r w:rsidRPr="00326F04">
        <w:rPr>
          <w:lang w:eastAsia="ru-RU"/>
        </w:rPr>
        <w:t>Югорске</w:t>
      </w:r>
      <w:proofErr w:type="spellEnd"/>
      <w:r w:rsidRPr="00326F04">
        <w:rPr>
          <w:lang w:eastAsia="ru-RU"/>
        </w:rPr>
        <w:t>, которое началось Торжественным митингом, традиционно проходивший у мемориала «Защитникам Отечества и Первопроходцам земли Югорской». Тысячи жителей города, представители трудовых коллективов предприятий и организаций, общественных объединений, школьники и студенты, участники и ветераны Великой Отечественной войны собрались у мемориала, чтобы отметить этот всенародный светлый праздник;</w:t>
      </w:r>
    </w:p>
    <w:p w:rsidR="00326F04" w:rsidRPr="00326F04" w:rsidRDefault="00326F04" w:rsidP="00326F04">
      <w:pPr>
        <w:widowControl w:val="0"/>
        <w:ind w:firstLine="709"/>
        <w:jc w:val="both"/>
        <w:rPr>
          <w:lang w:eastAsia="ru-RU"/>
        </w:rPr>
      </w:pPr>
      <w:r w:rsidRPr="00326F04">
        <w:rPr>
          <w:lang w:eastAsia="ru-RU"/>
        </w:rPr>
        <w:t>- в «День памяти и скорби»  проходили следующие мероприятия:</w:t>
      </w:r>
    </w:p>
    <w:p w:rsidR="00326F04" w:rsidRPr="00326F04" w:rsidRDefault="00326F04" w:rsidP="00326F04">
      <w:pPr>
        <w:widowControl w:val="0"/>
        <w:ind w:firstLine="709"/>
        <w:jc w:val="both"/>
      </w:pPr>
      <w:r w:rsidRPr="00326F04">
        <w:rPr>
          <w:lang w:eastAsia="ru-RU"/>
        </w:rPr>
        <w:t xml:space="preserve">- </w:t>
      </w:r>
      <w:r w:rsidRPr="00326F04">
        <w:t>возложение цветов к мемориалу «Воинская Слава»;</w:t>
      </w:r>
    </w:p>
    <w:p w:rsidR="00326F04" w:rsidRPr="00326F04" w:rsidRDefault="00326F04" w:rsidP="00326F04">
      <w:pPr>
        <w:widowControl w:val="0"/>
        <w:ind w:firstLine="709"/>
        <w:jc w:val="both"/>
      </w:pPr>
      <w:r w:rsidRPr="00326F04">
        <w:rPr>
          <w:lang w:eastAsia="ru-RU"/>
        </w:rPr>
        <w:t xml:space="preserve">- </w:t>
      </w:r>
      <w:r w:rsidRPr="00326F04">
        <w:t>поминальный обед;</w:t>
      </w:r>
    </w:p>
    <w:p w:rsidR="00326F04" w:rsidRPr="00326F04" w:rsidRDefault="00326F04" w:rsidP="00326F04">
      <w:pPr>
        <w:widowControl w:val="0"/>
        <w:ind w:firstLine="709"/>
        <w:jc w:val="both"/>
      </w:pPr>
      <w:r w:rsidRPr="00326F04">
        <w:rPr>
          <w:lang w:eastAsia="ru-RU"/>
        </w:rPr>
        <w:t>- г</w:t>
      </w:r>
      <w:r w:rsidRPr="00326F04">
        <w:t>ородская акция «Свеча Памяти»;</w:t>
      </w:r>
    </w:p>
    <w:p w:rsidR="00326F04" w:rsidRPr="00326F04" w:rsidRDefault="00326F04" w:rsidP="00326F04">
      <w:pPr>
        <w:widowControl w:val="0"/>
        <w:ind w:firstLine="709"/>
        <w:jc w:val="both"/>
        <w:rPr>
          <w:lang w:eastAsia="ru-RU"/>
        </w:rPr>
      </w:pPr>
      <w:r w:rsidRPr="00326F04">
        <w:rPr>
          <w:lang w:eastAsia="ru-RU"/>
        </w:rPr>
        <w:t xml:space="preserve">- </w:t>
      </w:r>
      <w:r w:rsidRPr="00326F04">
        <w:t>закладка капсулы «Послание потомкам».</w:t>
      </w:r>
    </w:p>
    <w:p w:rsidR="00326F04" w:rsidRPr="00326F04" w:rsidRDefault="00326F04" w:rsidP="00326F04">
      <w:pPr>
        <w:widowControl w:val="0"/>
        <w:ind w:firstLine="709"/>
        <w:jc w:val="both"/>
        <w:rPr>
          <w:lang w:eastAsia="ru-RU"/>
        </w:rPr>
      </w:pPr>
      <w:r w:rsidRPr="00326F04">
        <w:rPr>
          <w:bCs/>
          <w:lang w:eastAsia="ru-RU"/>
        </w:rPr>
        <w:t>- молодежь города Югорска присоединилась к участникам Международного мотопробега «Победа в каждом из нас».</w:t>
      </w:r>
      <w:r w:rsidRPr="00326F04">
        <w:rPr>
          <w:rFonts w:ascii="Tahoma" w:hAnsi="Tahoma" w:cs="Tahoma"/>
          <w:lang w:eastAsia="ru-RU"/>
        </w:rPr>
        <w:t xml:space="preserve"> </w:t>
      </w:r>
      <w:r w:rsidRPr="00326F04">
        <w:rPr>
          <w:lang w:eastAsia="ru-RU"/>
        </w:rPr>
        <w:t xml:space="preserve">У мемориала «Воинская слава»  </w:t>
      </w:r>
      <w:r w:rsidRPr="00326F04">
        <w:rPr>
          <w:rFonts w:ascii="Tahoma" w:hAnsi="Tahoma" w:cs="Tahoma"/>
          <w:lang w:eastAsia="ru-RU"/>
        </w:rPr>
        <w:t xml:space="preserve"> </w:t>
      </w:r>
      <w:r w:rsidRPr="00326F04">
        <w:rPr>
          <w:lang w:eastAsia="ru-RU"/>
        </w:rPr>
        <w:t xml:space="preserve">присутствующие почтили память погибших в Великой Отечественной войне  минутой молчания и возложили цветы к подножию мемориального комплекса. Общее количество участников акции в городе </w:t>
      </w:r>
      <w:proofErr w:type="spellStart"/>
      <w:r w:rsidRPr="00326F04">
        <w:rPr>
          <w:lang w:eastAsia="ru-RU"/>
        </w:rPr>
        <w:t>Югорске</w:t>
      </w:r>
      <w:proofErr w:type="spellEnd"/>
      <w:r w:rsidRPr="00326F04">
        <w:rPr>
          <w:lang w:eastAsia="ru-RU"/>
        </w:rPr>
        <w:t xml:space="preserve"> составила 250 человек.</w:t>
      </w:r>
    </w:p>
    <w:p w:rsidR="00326F04" w:rsidRPr="00326F04" w:rsidRDefault="00326F04" w:rsidP="00326F04">
      <w:pPr>
        <w:widowControl w:val="0"/>
        <w:ind w:firstLine="709"/>
        <w:jc w:val="both"/>
      </w:pPr>
      <w:r w:rsidRPr="00326F04">
        <w:t>Общее количество участников вышеуказанных мероприятий составил более 10000 человек.</w:t>
      </w:r>
    </w:p>
    <w:p w:rsidR="00326F04" w:rsidRPr="00326F04" w:rsidRDefault="00326F04" w:rsidP="00326F04">
      <w:pPr>
        <w:widowControl w:val="0"/>
        <w:ind w:firstLine="709"/>
        <w:jc w:val="both"/>
        <w:rPr>
          <w:lang w:eastAsia="ru-RU"/>
        </w:rPr>
      </w:pPr>
      <w:r w:rsidRPr="00326F04">
        <w:t xml:space="preserve">В целях </w:t>
      </w:r>
      <w:r w:rsidRPr="00326F04">
        <w:rPr>
          <w:lang w:eastAsia="ru-RU"/>
        </w:rPr>
        <w:t xml:space="preserve">формирования навыков начальной военной подготовки, воспитания чувства патриотизма и товарищества, привлечение к здоровому образу жизни и занятиям военно-прикладными видами спорта проведена  </w:t>
      </w:r>
      <w:r w:rsidRPr="00326F04">
        <w:rPr>
          <w:shd w:val="clear" w:color="auto" w:fill="FFFFFF"/>
          <w:lang w:eastAsia="ru-RU"/>
        </w:rPr>
        <w:t xml:space="preserve">военно-полевая игра «Зарница», посвященная 70-ти </w:t>
      </w:r>
      <w:proofErr w:type="spellStart"/>
      <w:r w:rsidRPr="00326F04">
        <w:rPr>
          <w:shd w:val="clear" w:color="auto" w:fill="FFFFFF"/>
          <w:lang w:eastAsia="ru-RU"/>
        </w:rPr>
        <w:t>летию</w:t>
      </w:r>
      <w:proofErr w:type="spellEnd"/>
      <w:r w:rsidRPr="00326F04">
        <w:rPr>
          <w:shd w:val="clear" w:color="auto" w:fill="FFFFFF"/>
          <w:lang w:eastAsia="ru-RU"/>
        </w:rPr>
        <w:t xml:space="preserve"> Победы в Великой Отечественной Войне. </w:t>
      </w:r>
      <w:r w:rsidRPr="00326F04">
        <w:rPr>
          <w:lang w:eastAsia="ru-RU"/>
        </w:rPr>
        <w:t>В визитной карточке каждая команда рассказала о героях Великой Отечественной Войны. При подготовке исторической справки участники игры изучили множество материалов о войне и ее героях. Общий охват участников мероприятия 150 человек.</w:t>
      </w:r>
    </w:p>
    <w:p w:rsidR="00326F04" w:rsidRPr="00326F04" w:rsidRDefault="00326F04" w:rsidP="00326F04">
      <w:pPr>
        <w:widowControl w:val="0"/>
        <w:ind w:firstLine="709"/>
        <w:jc w:val="both"/>
        <w:rPr>
          <w:rFonts w:ascii="Tahoma" w:hAnsi="Tahoma" w:cs="Tahoma"/>
          <w:lang w:eastAsia="ru-RU"/>
        </w:rPr>
      </w:pPr>
      <w:r w:rsidRPr="00326F04">
        <w:rPr>
          <w:lang w:eastAsia="ru-RU"/>
        </w:rPr>
        <w:t>- акция «Под флагом моей страны», состоялось торжественное поднятие государственного флага Российской Федерации. Охват участников около  200 человек - учащиеся, рабочая молодежь, участники Великой Отечественной войны, жители города.</w:t>
      </w:r>
      <w:r w:rsidRPr="00326F04">
        <w:rPr>
          <w:rFonts w:ascii="Tahoma" w:hAnsi="Tahoma" w:cs="Tahoma"/>
          <w:lang w:eastAsia="ru-RU"/>
        </w:rPr>
        <w:t xml:space="preserve"> </w:t>
      </w:r>
      <w:r w:rsidRPr="00326F04">
        <w:rPr>
          <w:lang w:eastAsia="ru-RU"/>
        </w:rPr>
        <w:t>Российский флаг был торжественно поднят под Гимн Российской Федерации.</w:t>
      </w:r>
      <w:r w:rsidRPr="00326F04">
        <w:rPr>
          <w:rFonts w:ascii="Tahoma" w:hAnsi="Tahoma" w:cs="Tahoma"/>
          <w:lang w:eastAsia="ru-RU"/>
        </w:rPr>
        <w:t xml:space="preserve"> </w:t>
      </w:r>
      <w:r w:rsidRPr="00326F04">
        <w:rPr>
          <w:lang w:eastAsia="ru-RU"/>
        </w:rPr>
        <w:t xml:space="preserve">Всем участникам акции волонтеры раздали </w:t>
      </w:r>
      <w:proofErr w:type="spellStart"/>
      <w:r w:rsidRPr="00326F04">
        <w:rPr>
          <w:lang w:eastAsia="ru-RU"/>
        </w:rPr>
        <w:t>флайеры</w:t>
      </w:r>
      <w:proofErr w:type="spellEnd"/>
      <w:r w:rsidRPr="00326F04">
        <w:rPr>
          <w:lang w:eastAsia="ru-RU"/>
        </w:rPr>
        <w:t xml:space="preserve"> с информацией об истории праздника,  текстом гимна и изображением флага Российской Федерации</w:t>
      </w:r>
      <w:r w:rsidRPr="00326F04">
        <w:rPr>
          <w:rFonts w:ascii="Tahoma" w:hAnsi="Tahoma" w:cs="Tahoma"/>
          <w:lang w:eastAsia="ru-RU"/>
        </w:rPr>
        <w:t>.</w:t>
      </w:r>
    </w:p>
    <w:p w:rsidR="00326F04" w:rsidRPr="00326F04" w:rsidRDefault="00326F04" w:rsidP="00326F04">
      <w:pPr>
        <w:widowControl w:val="0"/>
        <w:ind w:firstLine="708"/>
        <w:jc w:val="both"/>
        <w:rPr>
          <w:rFonts w:eastAsia="Calibri"/>
        </w:rPr>
      </w:pPr>
      <w:r w:rsidRPr="00326F04">
        <w:rPr>
          <w:rFonts w:eastAsia="Calibri"/>
        </w:rPr>
        <w:t xml:space="preserve">- </w:t>
      </w:r>
      <w:proofErr w:type="gramStart"/>
      <w:r w:rsidRPr="00326F04">
        <w:rPr>
          <w:rFonts w:eastAsia="Calibri"/>
        </w:rPr>
        <w:t>т</w:t>
      </w:r>
      <w:proofErr w:type="gramEnd"/>
      <w:r w:rsidRPr="00326F04">
        <w:rPr>
          <w:rFonts w:eastAsia="Calibri"/>
        </w:rPr>
        <w:t>радиционная</w:t>
      </w:r>
      <w:r w:rsidRPr="00326F04">
        <w:rPr>
          <w:lang w:eastAsia="ru-RU"/>
        </w:rPr>
        <w:t xml:space="preserve"> гражданско-патриотическая</w:t>
      </w:r>
      <w:r w:rsidRPr="00326F04">
        <w:rPr>
          <w:rFonts w:eastAsia="Calibri"/>
        </w:rPr>
        <w:t xml:space="preserve"> акция</w:t>
      </w:r>
      <w:r w:rsidRPr="00326F04">
        <w:rPr>
          <w:bCs/>
          <w:lang w:eastAsia="ru-RU"/>
        </w:rPr>
        <w:t xml:space="preserve"> «День призывника»-</w:t>
      </w:r>
      <w:r w:rsidRPr="00326F04">
        <w:rPr>
          <w:rFonts w:eastAsia="Calibri"/>
        </w:rPr>
        <w:t xml:space="preserve"> </w:t>
      </w:r>
      <w:r w:rsidRPr="00326F04">
        <w:rPr>
          <w:bCs/>
          <w:lang w:eastAsia="ru-RU"/>
        </w:rPr>
        <w:t>27 призывников Югорска получили напутствия</w:t>
      </w:r>
      <w:r w:rsidRPr="00326F04">
        <w:rPr>
          <w:lang w:eastAsia="ru-RU"/>
        </w:rPr>
        <w:t xml:space="preserve">, председателя призывной комиссии по городу  </w:t>
      </w:r>
      <w:proofErr w:type="spellStart"/>
      <w:r w:rsidRPr="00326F04">
        <w:rPr>
          <w:lang w:eastAsia="ru-RU"/>
        </w:rPr>
        <w:t>Югорску</w:t>
      </w:r>
      <w:proofErr w:type="spellEnd"/>
      <w:r w:rsidRPr="00326F04">
        <w:rPr>
          <w:lang w:eastAsia="ru-RU"/>
        </w:rPr>
        <w:t>,</w:t>
      </w:r>
      <w:r w:rsidRPr="00326F04">
        <w:rPr>
          <w:rFonts w:ascii="Tahoma" w:hAnsi="Tahoma" w:cs="Tahoma"/>
          <w:sz w:val="17"/>
          <w:szCs w:val="17"/>
          <w:lang w:eastAsia="ru-RU"/>
        </w:rPr>
        <w:t xml:space="preserve">  </w:t>
      </w:r>
      <w:r w:rsidRPr="00326F04">
        <w:rPr>
          <w:lang w:eastAsia="ru-RU"/>
        </w:rPr>
        <w:t xml:space="preserve">ветерана Великой Отечественной Войны Владимира </w:t>
      </w:r>
      <w:proofErr w:type="spellStart"/>
      <w:r w:rsidRPr="00326F04">
        <w:rPr>
          <w:lang w:eastAsia="ru-RU"/>
        </w:rPr>
        <w:t>Брюзгина</w:t>
      </w:r>
      <w:proofErr w:type="spellEnd"/>
      <w:r w:rsidRPr="00326F04">
        <w:rPr>
          <w:lang w:eastAsia="ru-RU"/>
        </w:rPr>
        <w:t>,</w:t>
      </w:r>
      <w:r w:rsidRPr="00326F04">
        <w:rPr>
          <w:rFonts w:ascii="Tahoma" w:hAnsi="Tahoma" w:cs="Tahoma"/>
          <w:sz w:val="17"/>
          <w:szCs w:val="17"/>
          <w:lang w:eastAsia="ru-RU"/>
        </w:rPr>
        <w:t xml:space="preserve"> </w:t>
      </w:r>
      <w:r w:rsidRPr="00326F04">
        <w:rPr>
          <w:lang w:eastAsia="ru-RU"/>
        </w:rPr>
        <w:t>начальника штаба казачьего общества «Станица Югорская»</w:t>
      </w:r>
      <w:r w:rsidRPr="00326F04">
        <w:rPr>
          <w:rFonts w:eastAsia="Calibri"/>
        </w:rPr>
        <w:t xml:space="preserve">, </w:t>
      </w:r>
      <w:r w:rsidRPr="00326F04">
        <w:rPr>
          <w:lang w:eastAsia="ru-RU"/>
        </w:rPr>
        <w:t xml:space="preserve">начальника отделения подготовки и призыва граждан на военную службу отдела военного комиссариата по Советскому району, Епископа Югорского и </w:t>
      </w:r>
      <w:proofErr w:type="spellStart"/>
      <w:r w:rsidRPr="00326F04">
        <w:rPr>
          <w:lang w:eastAsia="ru-RU"/>
        </w:rPr>
        <w:t>Няганьского</w:t>
      </w:r>
      <w:proofErr w:type="spellEnd"/>
      <w:r w:rsidRPr="00326F04">
        <w:rPr>
          <w:lang w:eastAsia="ru-RU"/>
        </w:rPr>
        <w:t xml:space="preserve"> </w:t>
      </w:r>
      <w:proofErr w:type="spellStart"/>
      <w:r w:rsidRPr="00326F04">
        <w:rPr>
          <w:lang w:eastAsia="ru-RU"/>
        </w:rPr>
        <w:t>Фотия</w:t>
      </w:r>
      <w:proofErr w:type="spellEnd"/>
      <w:r w:rsidRPr="00326F04">
        <w:rPr>
          <w:lang w:eastAsia="ru-RU"/>
        </w:rPr>
        <w:t xml:space="preserve">. </w:t>
      </w:r>
    </w:p>
    <w:p w:rsidR="00326F04" w:rsidRPr="00326F04" w:rsidRDefault="00326F04" w:rsidP="00326F04">
      <w:pPr>
        <w:widowControl w:val="0"/>
        <w:ind w:firstLine="709"/>
        <w:jc w:val="both"/>
        <w:rPr>
          <w:lang w:eastAsia="ru-RU"/>
        </w:rPr>
      </w:pPr>
      <w:r w:rsidRPr="00326F04">
        <w:rPr>
          <w:bCs/>
          <w:lang w:eastAsia="ru-RU"/>
        </w:rPr>
        <w:lastRenderedPageBreak/>
        <w:t xml:space="preserve">- </w:t>
      </w:r>
      <w:proofErr w:type="gramStart"/>
      <w:r w:rsidRPr="00326F04">
        <w:rPr>
          <w:bCs/>
          <w:lang w:eastAsia="ru-RU"/>
        </w:rPr>
        <w:t>т</w:t>
      </w:r>
      <w:proofErr w:type="gramEnd"/>
      <w:r w:rsidRPr="00326F04">
        <w:rPr>
          <w:bCs/>
          <w:lang w:eastAsia="ru-RU"/>
        </w:rPr>
        <w:t xml:space="preserve">оржественный митинг у мемориала «Защитникам Отечества и первопроходцам земли </w:t>
      </w:r>
      <w:proofErr w:type="spellStart"/>
      <w:r w:rsidRPr="00326F04">
        <w:rPr>
          <w:bCs/>
          <w:lang w:eastAsia="ru-RU"/>
        </w:rPr>
        <w:t>югорской</w:t>
      </w:r>
      <w:proofErr w:type="spellEnd"/>
      <w:r w:rsidRPr="00326F04">
        <w:rPr>
          <w:bCs/>
          <w:lang w:eastAsia="ru-RU"/>
        </w:rPr>
        <w:t>».</w:t>
      </w:r>
      <w:r w:rsidRPr="00326F04">
        <w:rPr>
          <w:rFonts w:eastAsia="Calibri"/>
        </w:rPr>
        <w:t xml:space="preserve"> </w:t>
      </w:r>
      <w:r w:rsidRPr="00326F04">
        <w:rPr>
          <w:lang w:eastAsia="ru-RU"/>
        </w:rPr>
        <w:t xml:space="preserve">Почтить память погибших воинов собрались представители администрации и Думы города, члены ветеранских общественных объединений, городских предприятий и организаций. Всего в митинге приняли участие более 200 </w:t>
      </w:r>
      <w:proofErr w:type="spellStart"/>
      <w:r w:rsidRPr="00326F04">
        <w:rPr>
          <w:lang w:eastAsia="ru-RU"/>
        </w:rPr>
        <w:t>югорчан</w:t>
      </w:r>
      <w:proofErr w:type="spellEnd"/>
      <w:r w:rsidRPr="00326F04">
        <w:rPr>
          <w:lang w:eastAsia="ru-RU"/>
        </w:rPr>
        <w:t xml:space="preserve">. </w:t>
      </w:r>
      <w:r w:rsidRPr="00326F04">
        <w:rPr>
          <w:rFonts w:eastAsia="Calibri"/>
        </w:rPr>
        <w:t xml:space="preserve"> </w:t>
      </w:r>
    </w:p>
    <w:p w:rsidR="00326F04" w:rsidRPr="00326F04" w:rsidRDefault="00326F04" w:rsidP="00326F04">
      <w:pPr>
        <w:shd w:val="clear" w:color="auto" w:fill="FFFFFF"/>
        <w:ind w:firstLine="567"/>
        <w:jc w:val="both"/>
        <w:rPr>
          <w:rFonts w:ascii="Tahoma" w:hAnsi="Tahoma" w:cs="Tahoma"/>
          <w:b/>
          <w:bCs/>
          <w:lang w:eastAsia="ru-RU"/>
        </w:rPr>
      </w:pPr>
      <w:r w:rsidRPr="00326F04">
        <w:rPr>
          <w:lang w:eastAsia="ru-RU"/>
        </w:rPr>
        <w:t>Данные мероприятия нацелены на повышение уровня военно-патриотического и гражданского воспитания среди детей, подростков и молодежи.</w:t>
      </w:r>
    </w:p>
    <w:p w:rsidR="00326F04" w:rsidRPr="00326F04" w:rsidRDefault="00326F04" w:rsidP="00326F04">
      <w:pPr>
        <w:widowControl w:val="0"/>
        <w:ind w:firstLine="709"/>
        <w:jc w:val="both"/>
        <w:rPr>
          <w:rFonts w:eastAsia="Arial"/>
        </w:rPr>
      </w:pPr>
      <w:r w:rsidRPr="00326F04">
        <w:rPr>
          <w:rFonts w:eastAsia="Arial"/>
        </w:rPr>
        <w:t>В целом, организация мероприятий по гражданско-патриотическому направлению способствует укреплению в подростковой и молодёжной среде таких понятий как национальная гордость, историческая память, гражданственность и патриотизм, повышение у молодых граждан чувства ответственности за судьбу города, страны.</w:t>
      </w:r>
    </w:p>
    <w:p w:rsidR="00326F04" w:rsidRPr="00326F04" w:rsidRDefault="00326F04" w:rsidP="00326F04">
      <w:pPr>
        <w:widowControl w:val="0"/>
        <w:ind w:firstLine="709"/>
        <w:jc w:val="both"/>
        <w:rPr>
          <w:rFonts w:eastAsia="Arial"/>
        </w:rPr>
      </w:pPr>
      <w:r w:rsidRPr="00326F04">
        <w:rPr>
          <w:rFonts w:eastAsia="Arial"/>
        </w:rPr>
        <w:t>По четвертому направлению «Создание условий для обеспечения безопасной и эффективной трудовой среды для подростков и молодежи»:</w:t>
      </w:r>
    </w:p>
    <w:p w:rsidR="00326F04" w:rsidRPr="00326F04" w:rsidRDefault="00326F04" w:rsidP="00326F04">
      <w:pPr>
        <w:widowControl w:val="0"/>
        <w:ind w:firstLine="709"/>
        <w:jc w:val="both"/>
        <w:rPr>
          <w:rFonts w:eastAsia="Arial"/>
        </w:rPr>
      </w:pPr>
      <w:r w:rsidRPr="00326F04">
        <w:rPr>
          <w:rFonts w:eastAsia="Arial"/>
        </w:rPr>
        <w:t xml:space="preserve">Решение поставленной задачи позволяет сохранить потребность населения в сфере организации временного трудоустройства различных категорий подростков и молодёжи, через ориентирование потребителей услуги на получение социально-значимых результатов в общественно-полезной деятельности. </w:t>
      </w:r>
    </w:p>
    <w:p w:rsidR="00326F04" w:rsidRPr="00326F04" w:rsidRDefault="00326F04" w:rsidP="00326F04">
      <w:pPr>
        <w:widowControl w:val="0"/>
        <w:ind w:firstLine="709"/>
        <w:jc w:val="both"/>
        <w:rPr>
          <w:rFonts w:eastAsia="Arial"/>
        </w:rPr>
      </w:pPr>
      <w:r w:rsidRPr="00326F04">
        <w:rPr>
          <w:rFonts w:eastAsia="Arial"/>
        </w:rPr>
        <w:t>Реализация мероприятий по организации временного трудоустройства осуществляется муниципальным автономным учреждением «Молодежный центр «Гелиос».</w:t>
      </w:r>
    </w:p>
    <w:p w:rsidR="00326F04" w:rsidRPr="00326F04" w:rsidRDefault="00326F04" w:rsidP="00326F04">
      <w:pPr>
        <w:ind w:firstLine="709"/>
        <w:jc w:val="both"/>
      </w:pPr>
      <w:r w:rsidRPr="00326F04">
        <w:t>Всего за 2015 год было трудоустроено 487 человек (для сравнения в 2014 году – 481 человек) п</w:t>
      </w:r>
      <w:r w:rsidRPr="00326F04">
        <w:rPr>
          <w:bCs/>
        </w:rPr>
        <w:t>о следующим направлениям:</w:t>
      </w:r>
    </w:p>
    <w:p w:rsidR="00326F04" w:rsidRPr="00326F04" w:rsidRDefault="00326F04" w:rsidP="00326F04">
      <w:pPr>
        <w:widowControl w:val="0"/>
        <w:ind w:firstLine="709"/>
        <w:jc w:val="both"/>
        <w:rPr>
          <w:rFonts w:eastAsia="Arial"/>
        </w:rPr>
      </w:pPr>
      <w:r w:rsidRPr="00326F04">
        <w:rPr>
          <w:rFonts w:eastAsia="Arial"/>
        </w:rPr>
        <w:t xml:space="preserve">- организация временного трудоустройства несовершеннолетних граждан в возрасте от 14 до 18 лет – 395 человек, </w:t>
      </w:r>
      <w:r w:rsidRPr="00326F04">
        <w:t>в том числе было сформировано 3 молодежных трудовых отряда (МТО), в состав которых вошло 15 человек</w:t>
      </w:r>
      <w:r w:rsidRPr="00326F04">
        <w:rPr>
          <w:rFonts w:eastAsia="Arial"/>
        </w:rPr>
        <w:t>;</w:t>
      </w:r>
    </w:p>
    <w:p w:rsidR="00326F04" w:rsidRPr="00326F04" w:rsidRDefault="00326F04" w:rsidP="00326F04">
      <w:pPr>
        <w:widowControl w:val="0"/>
        <w:ind w:firstLine="709"/>
        <w:jc w:val="both"/>
        <w:rPr>
          <w:rFonts w:eastAsia="Arial"/>
        </w:rPr>
      </w:pPr>
      <w:r w:rsidRPr="00326F04">
        <w:rPr>
          <w:rFonts w:eastAsia="Arial"/>
        </w:rPr>
        <w:t>- организация занятости лиц, испытывающих трудности в поиске работы – 11 человек;</w:t>
      </w:r>
    </w:p>
    <w:p w:rsidR="00326F04" w:rsidRPr="00326F04" w:rsidRDefault="00326F04" w:rsidP="00326F04">
      <w:pPr>
        <w:widowControl w:val="0"/>
        <w:ind w:firstLine="709"/>
        <w:jc w:val="both"/>
        <w:rPr>
          <w:rFonts w:eastAsia="Arial"/>
        </w:rPr>
      </w:pPr>
      <w:r w:rsidRPr="00326F04">
        <w:rPr>
          <w:rFonts w:eastAsia="Arial"/>
        </w:rPr>
        <w:t>- организация занятости безработных граждан из числа выпускников учреждений начального, среднего и высшего профессионального образования в возрасте до 25 лет – 22 человека;</w:t>
      </w:r>
    </w:p>
    <w:p w:rsidR="00326F04" w:rsidRPr="00326F04" w:rsidRDefault="00326F04" w:rsidP="00326F04">
      <w:pPr>
        <w:widowControl w:val="0"/>
        <w:ind w:firstLine="709"/>
        <w:jc w:val="both"/>
        <w:rPr>
          <w:rFonts w:eastAsia="Arial"/>
        </w:rPr>
      </w:pPr>
      <w:r w:rsidRPr="00326F04">
        <w:rPr>
          <w:rFonts w:eastAsia="Arial"/>
        </w:rPr>
        <w:t>- организация оплачиваемых общественных работ – 59 человек.</w:t>
      </w:r>
    </w:p>
    <w:p w:rsidR="00326F04" w:rsidRPr="00326F04" w:rsidRDefault="00326F04" w:rsidP="00326F04">
      <w:pPr>
        <w:widowControl w:val="0"/>
        <w:ind w:firstLine="709"/>
        <w:jc w:val="both"/>
        <w:rPr>
          <w:rFonts w:eastAsia="Arial"/>
        </w:rPr>
      </w:pPr>
      <w:r w:rsidRPr="00326F04">
        <w:rPr>
          <w:rFonts w:eastAsia="Arial"/>
        </w:rPr>
        <w:t>Внедрение программно-целевого подхода в проведении мероприятий дает ощутимые результаты организации поиска и поддержки талантливых подростков и молодежи города.</w:t>
      </w:r>
    </w:p>
    <w:p w:rsidR="00326F04" w:rsidRDefault="00326F04" w:rsidP="00326F04">
      <w:pPr>
        <w:widowControl w:val="0"/>
        <w:ind w:firstLine="709"/>
        <w:jc w:val="both"/>
      </w:pPr>
      <w:r w:rsidRPr="00326F04">
        <w:rPr>
          <w:rFonts w:eastAsia="Arial"/>
        </w:rPr>
        <w:t xml:space="preserve">Достижение поставленных результатов в работе с детьми и молодежью приносит ощутимую пользу в улучшении качества жизни молодежи в городе, и стимулирует оздоровление социально – психологического состояния общества, обеспечивает вовлечение молодых квалифицированных кадров в деятельность субъектов рынка труда и развивает у молодежи навыки здорового образа жизни. </w:t>
      </w:r>
      <w:r w:rsidRPr="00326F04">
        <w:t>Создание условий для временного трудоустройства несовершеннолетних граждан, помогает снизить уровень преступности среди подростков, приобщить их к труду.</w:t>
      </w:r>
    </w:p>
    <w:p w:rsidR="00326F04" w:rsidRPr="00326F04" w:rsidRDefault="00326F04" w:rsidP="00326F04">
      <w:pPr>
        <w:widowControl w:val="0"/>
        <w:ind w:firstLine="709"/>
        <w:jc w:val="both"/>
        <w:rPr>
          <w:rFonts w:eastAsia="Arial"/>
        </w:rPr>
      </w:pPr>
    </w:p>
    <w:p w:rsidR="00326F04" w:rsidRPr="00326F04" w:rsidRDefault="00326F04" w:rsidP="00326F04">
      <w:pPr>
        <w:widowControl w:val="0"/>
        <w:ind w:firstLine="709"/>
        <w:jc w:val="center"/>
        <w:rPr>
          <w:rFonts w:eastAsia="Arial"/>
          <w:b/>
        </w:rPr>
      </w:pPr>
      <w:r w:rsidRPr="00326F04">
        <w:rPr>
          <w:rFonts w:eastAsia="Arial"/>
          <w:b/>
        </w:rPr>
        <w:t>Организация отдыха детей</w:t>
      </w:r>
    </w:p>
    <w:p w:rsidR="00326F04" w:rsidRPr="00326F04" w:rsidRDefault="00326F04" w:rsidP="00326F04">
      <w:pPr>
        <w:widowControl w:val="0"/>
        <w:ind w:firstLine="709"/>
        <w:jc w:val="both"/>
        <w:rPr>
          <w:rFonts w:eastAsia="Arial"/>
          <w:b/>
        </w:rPr>
      </w:pPr>
    </w:p>
    <w:p w:rsidR="00326F04" w:rsidRPr="00326F04" w:rsidRDefault="00326F04" w:rsidP="00326F04">
      <w:pPr>
        <w:widowControl w:val="0"/>
        <w:ind w:firstLine="709"/>
        <w:jc w:val="both"/>
        <w:rPr>
          <w:lang w:eastAsia="ru-RU"/>
        </w:rPr>
      </w:pPr>
      <w:r w:rsidRPr="00326F04">
        <w:rPr>
          <w:lang w:eastAsia="ru-RU"/>
        </w:rPr>
        <w:t>Организация отдыха и оздоровления детей города Югорска осуществляется в рамках муниципальной программы города Югорска «Отдых и оздоровление детей города Югорска на 2014 – 2020 годы», разработанной с целью создания оптимальных условий, направленных на повышение качества предоставления муниципальных услуг в сфере оздоровления и отдыха детей города Югорска.</w:t>
      </w:r>
    </w:p>
    <w:p w:rsidR="00326F04" w:rsidRPr="00326F04" w:rsidRDefault="00326F04" w:rsidP="00326F04">
      <w:pPr>
        <w:widowControl w:val="0"/>
        <w:ind w:firstLine="709"/>
        <w:jc w:val="both"/>
        <w:rPr>
          <w:rFonts w:eastAsia="Calibri"/>
          <w:lang w:eastAsia="ru-RU"/>
        </w:rPr>
      </w:pPr>
      <w:r w:rsidRPr="00326F04">
        <w:t xml:space="preserve">Впервые в городе </w:t>
      </w:r>
      <w:proofErr w:type="spellStart"/>
      <w:r w:rsidRPr="00326F04">
        <w:t>Югорске</w:t>
      </w:r>
      <w:proofErr w:type="spellEnd"/>
      <w:r w:rsidRPr="00326F04">
        <w:rPr>
          <w:b/>
        </w:rPr>
        <w:t xml:space="preserve"> </w:t>
      </w:r>
      <w:r w:rsidRPr="00326F04">
        <w:t>в 2015 году на территории воинской части 40228-17, микрорайон Югорск-2 были организованы 2 смены палаточного лагеря.</w:t>
      </w:r>
    </w:p>
    <w:p w:rsidR="00326F04" w:rsidRPr="00326F04" w:rsidRDefault="00326F04" w:rsidP="00326F04">
      <w:pPr>
        <w:ind w:firstLine="567"/>
        <w:jc w:val="both"/>
      </w:pPr>
      <w:r w:rsidRPr="00326F04">
        <w:t xml:space="preserve">Общий процент детей, охваченных организованным отдыхом, оздоровлением и занятостью составил </w:t>
      </w:r>
      <w:r w:rsidRPr="00326F04">
        <w:rPr>
          <w:b/>
        </w:rPr>
        <w:t>96%</w:t>
      </w:r>
      <w:r w:rsidRPr="00326F04">
        <w:t xml:space="preserve"> (без учета детей, посещающих клубы по месту жительства) от </w:t>
      </w:r>
      <w:r w:rsidRPr="00326F04">
        <w:lastRenderedPageBreak/>
        <w:t>общего количества детей школьного возраста (в 2015 году 4613 человек школьного возраста) а именно:</w:t>
      </w:r>
    </w:p>
    <w:p w:rsidR="00326F04" w:rsidRPr="00326F04" w:rsidRDefault="00326F04" w:rsidP="00326F04">
      <w:pPr>
        <w:ind w:firstLine="567"/>
        <w:jc w:val="both"/>
      </w:pPr>
      <w:r w:rsidRPr="00326F04">
        <w:t>- на территории города Югорска - 2942 человека, что составляет 64%, (16 лагерей с дневным пребыванием детей, 2 палаточных лагеря; санаторий-профилакторий ООО «Газпром трансгаз Югорск» и Югорская городская больница) от общего количества детей школьного возраста.</w:t>
      </w:r>
    </w:p>
    <w:p w:rsidR="00326F04" w:rsidRPr="00326F04" w:rsidRDefault="00326F04" w:rsidP="00326F04">
      <w:pPr>
        <w:ind w:firstLine="567"/>
        <w:jc w:val="both"/>
      </w:pPr>
      <w:r w:rsidRPr="00326F04">
        <w:t>- за пределами города Югорска - 1118 детей, что составляет 24%, (Краснодарский край, Республика Крым, Республика Болгария и др. климатически благоприятные территории) от общего количества детей школьного возраста.</w:t>
      </w:r>
    </w:p>
    <w:p w:rsidR="00326F04" w:rsidRPr="00326F04" w:rsidRDefault="00326F04" w:rsidP="00326F04">
      <w:pPr>
        <w:ind w:firstLine="567"/>
        <w:jc w:val="both"/>
      </w:pPr>
      <w:r w:rsidRPr="00326F04">
        <w:t>- трудоустроено – 487 человек, что составляет 8 % .</w:t>
      </w:r>
    </w:p>
    <w:p w:rsidR="00326F04" w:rsidRPr="00326F04" w:rsidRDefault="00326F04" w:rsidP="00326F04">
      <w:pPr>
        <w:ind w:firstLine="567"/>
        <w:jc w:val="both"/>
      </w:pPr>
      <w:r w:rsidRPr="00326F04">
        <w:t xml:space="preserve">По итогам летней оздоровительной кампании 2015 года в учреждениях с дневным пребыванием проведена оценка  эффективности оздоровления детей и подростков. </w:t>
      </w:r>
    </w:p>
    <w:p w:rsidR="00970151" w:rsidRPr="008C6930" w:rsidRDefault="00326F04" w:rsidP="008C6930">
      <w:pPr>
        <w:ind w:firstLine="567"/>
        <w:jc w:val="both"/>
      </w:pPr>
      <w:r w:rsidRPr="00326F04">
        <w:t>В сравнении с 2014 годом  по критериям оценки эффективности оздоровления показатели в 2015 году улучшились</w:t>
      </w:r>
      <w:r w:rsidRPr="00326F04">
        <w:rPr>
          <w:b/>
        </w:rPr>
        <w:t>,</w:t>
      </w:r>
      <w:r w:rsidRPr="00326F04">
        <w:t xml:space="preserve"> из них выраженный оздоровительный эффект – </w:t>
      </w:r>
      <w:r w:rsidRPr="00326F04">
        <w:rPr>
          <w:b/>
        </w:rPr>
        <w:t>97,9%</w:t>
      </w:r>
      <w:r w:rsidR="008C6930">
        <w:t xml:space="preserve"> (в 2014 году - 95,3 %).</w:t>
      </w:r>
    </w:p>
    <w:p w:rsidR="00326F04" w:rsidRDefault="00326F04" w:rsidP="008C57F5">
      <w:pPr>
        <w:pStyle w:val="21"/>
        <w:rPr>
          <w:sz w:val="24"/>
        </w:rPr>
      </w:pPr>
      <w:r w:rsidRPr="008C57F5">
        <w:rPr>
          <w:sz w:val="24"/>
        </w:rPr>
        <w:t>Развитие</w:t>
      </w:r>
      <w:r w:rsidR="00951925" w:rsidRPr="008C57F5">
        <w:rPr>
          <w:sz w:val="24"/>
        </w:rPr>
        <w:t xml:space="preserve"> физической культуры и</w:t>
      </w:r>
      <w:r w:rsidR="005D12F2" w:rsidRPr="008C57F5">
        <w:rPr>
          <w:sz w:val="24"/>
        </w:rPr>
        <w:t xml:space="preserve"> спорта в городе </w:t>
      </w:r>
    </w:p>
    <w:p w:rsidR="008C57F5" w:rsidRPr="008C57F5" w:rsidRDefault="008C57F5" w:rsidP="008C57F5">
      <w:pPr>
        <w:pStyle w:val="21"/>
        <w:rPr>
          <w:sz w:val="24"/>
        </w:rPr>
      </w:pPr>
    </w:p>
    <w:p w:rsidR="00951925" w:rsidRPr="008C57F5" w:rsidRDefault="00951925" w:rsidP="008C57F5">
      <w:pPr>
        <w:jc w:val="both"/>
      </w:pPr>
      <w:r w:rsidRPr="008C57F5">
        <w:rPr>
          <w:b/>
        </w:rPr>
        <w:t xml:space="preserve">    </w:t>
      </w:r>
      <w:r w:rsidRPr="008C57F5">
        <w:rPr>
          <w:b/>
        </w:rPr>
        <w:tab/>
      </w:r>
      <w:r w:rsidRPr="008C57F5">
        <w:t>На  основании  пункта  19 статьи  16  закона  №  131-ФЗ  «О</w:t>
      </w:r>
      <w:r w:rsidR="00BF698E" w:rsidRPr="008C57F5">
        <w:t>б</w:t>
      </w:r>
      <w:r w:rsidRPr="008C57F5">
        <w:t xml:space="preserve">  общих  принципах  местного  самоуправления  в  Российской  Федерации», Управление </w:t>
      </w:r>
      <w:r w:rsidR="00EA0058" w:rsidRPr="008C57F5">
        <w:t>социальной политики администрации города Югорска</w:t>
      </w:r>
      <w:r w:rsidRPr="008C57F5">
        <w:t xml:space="preserve"> обеспечивает условия</w:t>
      </w:r>
      <w:r w:rsidR="00EA0058" w:rsidRPr="008C57F5">
        <w:t>,</w:t>
      </w:r>
      <w:r w:rsidRPr="008C57F5">
        <w:t xml:space="preserve"> для развития на территории городского округа  физической культуры</w:t>
      </w:r>
      <w:r w:rsidR="00401BF1" w:rsidRPr="008C57F5">
        <w:t>,</w:t>
      </w:r>
      <w:r w:rsidRPr="008C57F5">
        <w:t xml:space="preserve"> </w:t>
      </w:r>
      <w:r w:rsidR="00401BF1" w:rsidRPr="008C57F5">
        <w:t xml:space="preserve">школьного спорта </w:t>
      </w:r>
      <w:r w:rsidRPr="008C57F5">
        <w:t xml:space="preserve">и массового спорта, организации  проведения  спортивных мероприятий с детьми, молодёжью взрослым населением городского округа. </w:t>
      </w:r>
    </w:p>
    <w:p w:rsidR="00951925" w:rsidRPr="008C57F5" w:rsidRDefault="00951925" w:rsidP="008C57F5">
      <w:pPr>
        <w:ind w:firstLine="708"/>
        <w:jc w:val="both"/>
      </w:pPr>
      <w:r w:rsidRPr="008C57F5">
        <w:t xml:space="preserve"> В своей работе Управление </w:t>
      </w:r>
      <w:r w:rsidR="00EA0058" w:rsidRPr="008C57F5">
        <w:t>социальной политики</w:t>
      </w:r>
      <w:r w:rsidRPr="008C57F5">
        <w:t xml:space="preserve"> руководствуется</w:t>
      </w:r>
      <w:r w:rsidR="00EA0058" w:rsidRPr="008C57F5">
        <w:t>:</w:t>
      </w:r>
      <w:r w:rsidRPr="008C57F5">
        <w:t xml:space="preserve">  Конституцией  Российской  Федерации, Уставом Ханты-Мансийского автономного округа - Югры,  Уставом  города  Югорска,  Федеральным  законом  №  329-ФЗ  «О  физической  культуре  и спорте Российской Федерации», постановлениями  Губернатора,  Правительства  Ханты-Мансийского  автономного  округа - Югры,  нормативно-правовыми  актами,  касающиеся  деятельности муниципального образования города Югорска и Управления </w:t>
      </w:r>
      <w:r w:rsidR="00EA0058" w:rsidRPr="008C57F5">
        <w:t>социальной политики</w:t>
      </w:r>
      <w:r w:rsidRPr="008C57F5">
        <w:t>,  Бюджетным  кодексом  Российской  Федерации.</w:t>
      </w:r>
    </w:p>
    <w:p w:rsidR="00951925" w:rsidRPr="008C57F5" w:rsidRDefault="00951925" w:rsidP="008C57F5">
      <w:pPr>
        <w:jc w:val="both"/>
        <w:rPr>
          <w:iCs/>
        </w:rPr>
      </w:pPr>
      <w:r w:rsidRPr="008C57F5">
        <w:rPr>
          <w:iCs/>
        </w:rPr>
        <w:t xml:space="preserve">     Основными задачами муниципального  образования по физической культуре и спорту  являются:</w:t>
      </w:r>
    </w:p>
    <w:p w:rsidR="00951925" w:rsidRPr="008C57F5" w:rsidRDefault="00951925" w:rsidP="008C57F5">
      <w:pPr>
        <w:jc w:val="both"/>
      </w:pPr>
      <w:r w:rsidRPr="008C57F5">
        <w:t>1. Реализация  государственной политики в сфере  физической культуры и спорта на  территории города, возможность выбрать желаемый вид спорта;</w:t>
      </w:r>
    </w:p>
    <w:p w:rsidR="00951925" w:rsidRPr="008C57F5" w:rsidRDefault="00951925" w:rsidP="008C57F5">
      <w:pPr>
        <w:jc w:val="both"/>
      </w:pPr>
      <w:r w:rsidRPr="008C57F5">
        <w:t>2. Привлечение детей, подростков</w:t>
      </w:r>
      <w:r w:rsidR="00EA0058" w:rsidRPr="008C57F5">
        <w:t xml:space="preserve">, </w:t>
      </w:r>
      <w:r w:rsidRPr="008C57F5">
        <w:t>молодёжи</w:t>
      </w:r>
      <w:r w:rsidR="00EA0058" w:rsidRPr="008C57F5">
        <w:t xml:space="preserve"> и граждан старшего поколения</w:t>
      </w:r>
      <w:r w:rsidRPr="008C57F5">
        <w:t xml:space="preserve"> к систематическим занятиям физической культурой и спортом;</w:t>
      </w:r>
    </w:p>
    <w:p w:rsidR="00951925" w:rsidRPr="008C57F5" w:rsidRDefault="00951925" w:rsidP="008C57F5">
      <w:pPr>
        <w:jc w:val="both"/>
      </w:pPr>
      <w:r w:rsidRPr="008C57F5">
        <w:t>3. Организация и проведение спортивно-массовых мероприятий среди учащихся и взрослого населения;</w:t>
      </w:r>
    </w:p>
    <w:p w:rsidR="00951925" w:rsidRPr="008C57F5" w:rsidRDefault="00951925" w:rsidP="008C57F5">
      <w:pPr>
        <w:jc w:val="both"/>
      </w:pPr>
      <w:r w:rsidRPr="008C57F5">
        <w:t>4. Проведение в городе соревнований Ханты-Мансийского автономного округа – Югры.</w:t>
      </w:r>
    </w:p>
    <w:p w:rsidR="00951925" w:rsidRPr="008C57F5" w:rsidRDefault="00951925" w:rsidP="008C57F5">
      <w:pPr>
        <w:jc w:val="both"/>
      </w:pPr>
      <w:r w:rsidRPr="008C57F5">
        <w:t>5. Проведение тренировочных занятий и участие в соревнованиях лиц с ограниченными физическими возможностями;</w:t>
      </w:r>
    </w:p>
    <w:p w:rsidR="00951925" w:rsidRPr="008C57F5" w:rsidRDefault="00951925" w:rsidP="008C57F5">
      <w:pPr>
        <w:jc w:val="both"/>
      </w:pPr>
      <w:r w:rsidRPr="008C57F5">
        <w:t xml:space="preserve">6. Организация летней оздоровительной кампании на территории городского округа и за его пределами;   </w:t>
      </w:r>
    </w:p>
    <w:p w:rsidR="00951925" w:rsidRPr="008C57F5" w:rsidRDefault="00951925" w:rsidP="008C57F5">
      <w:pPr>
        <w:jc w:val="both"/>
      </w:pPr>
      <w:r w:rsidRPr="008C57F5">
        <w:t>7. Укрепление спортивной материально-технической базы образовательных и спортивных учреждений города;</w:t>
      </w:r>
    </w:p>
    <w:p w:rsidR="00951925" w:rsidRPr="008C57F5" w:rsidRDefault="00951925" w:rsidP="008C57F5">
      <w:pPr>
        <w:jc w:val="both"/>
      </w:pPr>
      <w:r w:rsidRPr="008C57F5">
        <w:t xml:space="preserve">8. Участие спортсменов сборных команд города в зональных, окружных, областных и Российских соревнованиях; </w:t>
      </w:r>
    </w:p>
    <w:p w:rsidR="00951925" w:rsidRPr="008C57F5" w:rsidRDefault="00951925" w:rsidP="008C57F5">
      <w:pPr>
        <w:jc w:val="both"/>
      </w:pPr>
      <w:r w:rsidRPr="008C57F5">
        <w:t>9. Расширение  перечня  платных  услуг;</w:t>
      </w:r>
    </w:p>
    <w:p w:rsidR="00951925" w:rsidRPr="008C57F5" w:rsidRDefault="00951925" w:rsidP="008C57F5">
      <w:pPr>
        <w:jc w:val="both"/>
      </w:pPr>
      <w:r w:rsidRPr="008C57F5">
        <w:t>10. Пропаганда  физической  культуры  и  спорта</w:t>
      </w:r>
      <w:r w:rsidR="00EA0058" w:rsidRPr="008C57F5">
        <w:t xml:space="preserve"> через средства массовой информации и интернет</w:t>
      </w:r>
      <w:r w:rsidRPr="008C57F5">
        <w:t xml:space="preserve">.       </w:t>
      </w:r>
      <w:r w:rsidRPr="008C57F5">
        <w:tab/>
      </w:r>
    </w:p>
    <w:p w:rsidR="00951925" w:rsidRPr="008C57F5" w:rsidRDefault="00951925" w:rsidP="008C57F5">
      <w:pPr>
        <w:ind w:firstLine="705"/>
        <w:jc w:val="center"/>
      </w:pPr>
      <w:r w:rsidRPr="008C57F5">
        <w:t>1</w:t>
      </w:r>
      <w:r w:rsidRPr="008C57F5">
        <w:rPr>
          <w:lang w:val="en-US"/>
        </w:rPr>
        <w:t xml:space="preserve"> </w:t>
      </w:r>
      <w:r w:rsidRPr="008C57F5">
        <w:t>Организационная работа</w:t>
      </w:r>
    </w:p>
    <w:p w:rsidR="00951925" w:rsidRPr="008C57F5" w:rsidRDefault="00951925" w:rsidP="008C57F5">
      <w:pPr>
        <w:numPr>
          <w:ilvl w:val="1"/>
          <w:numId w:val="2"/>
        </w:numPr>
        <w:ind w:left="0" w:firstLine="0"/>
        <w:jc w:val="both"/>
      </w:pPr>
      <w:r w:rsidRPr="008C57F5">
        <w:t xml:space="preserve">Структурным подразделением в администрации города Югорска в области физической культуры и спорта, является управление </w:t>
      </w:r>
      <w:r w:rsidR="00EB5565" w:rsidRPr="008C57F5">
        <w:t>социальной политики</w:t>
      </w:r>
      <w:r w:rsidRPr="008C57F5">
        <w:t xml:space="preserve">. Штатная численность управления составляет </w:t>
      </w:r>
      <w:r w:rsidR="00843145" w:rsidRPr="008C57F5">
        <w:t>7</w:t>
      </w:r>
      <w:r w:rsidRPr="008C57F5">
        <w:t xml:space="preserve"> человек, начальник управления</w:t>
      </w:r>
      <w:r w:rsidR="00843145" w:rsidRPr="008C57F5">
        <w:t>,</w:t>
      </w:r>
      <w:r w:rsidRPr="008C57F5">
        <w:t xml:space="preserve"> два заместителя, </w:t>
      </w:r>
      <w:r w:rsidRPr="008C57F5">
        <w:lastRenderedPageBreak/>
        <w:t>два  начальника отдела</w:t>
      </w:r>
      <w:r w:rsidR="00843145" w:rsidRPr="008C57F5">
        <w:t>, заместитель начальника отдела,</w:t>
      </w:r>
      <w:r w:rsidRPr="008C57F5">
        <w:t xml:space="preserve"> один</w:t>
      </w:r>
      <w:r w:rsidR="00843145" w:rsidRPr="008C57F5">
        <w:t xml:space="preserve"> главный</w:t>
      </w:r>
      <w:r w:rsidRPr="008C57F5">
        <w:t xml:space="preserve"> специалист из них непосредственно занимаются вопросами физической культуры и спорта </w:t>
      </w:r>
      <w:r w:rsidR="007D3880" w:rsidRPr="008C57F5">
        <w:t>4</w:t>
      </w:r>
      <w:r w:rsidRPr="008C57F5">
        <w:t xml:space="preserve"> человека: начальник управления и зам</w:t>
      </w:r>
      <w:r w:rsidR="00070DD0" w:rsidRPr="008C57F5">
        <w:t>еститель начальника, начальник отд</w:t>
      </w:r>
      <w:r w:rsidR="007D3880" w:rsidRPr="008C57F5">
        <w:t>ела по социально-экономическим программам, специалист по социально-экономическим программам.</w:t>
      </w:r>
    </w:p>
    <w:p w:rsidR="00951925" w:rsidRPr="008C57F5" w:rsidRDefault="00951925" w:rsidP="008C57F5">
      <w:pPr>
        <w:numPr>
          <w:ilvl w:val="1"/>
          <w:numId w:val="2"/>
        </w:numPr>
        <w:ind w:left="0" w:firstLine="0"/>
        <w:jc w:val="both"/>
      </w:pPr>
      <w:r w:rsidRPr="008C57F5">
        <w:t xml:space="preserve">В ведомстве управления </w:t>
      </w:r>
      <w:r w:rsidR="00EB5565" w:rsidRPr="008C57F5">
        <w:t>социальной политики</w:t>
      </w:r>
      <w:r w:rsidRPr="008C57F5">
        <w:t xml:space="preserve"> администрации города находятся 2 </w:t>
      </w:r>
      <w:proofErr w:type="gramStart"/>
      <w:r w:rsidRPr="008C57F5">
        <w:t>муниципальных</w:t>
      </w:r>
      <w:proofErr w:type="gramEnd"/>
      <w:r w:rsidRPr="008C57F5">
        <w:t xml:space="preserve"> учреждения физкультурно-спортивной направленности: </w:t>
      </w:r>
    </w:p>
    <w:p w:rsidR="00951925" w:rsidRPr="008C57F5" w:rsidRDefault="00951925" w:rsidP="008C57F5">
      <w:pPr>
        <w:ind w:firstLine="705"/>
        <w:jc w:val="both"/>
      </w:pPr>
      <w:r w:rsidRPr="008C57F5">
        <w:t>Муниципальное бюджетное</w:t>
      </w:r>
      <w:r w:rsidR="00070DD0" w:rsidRPr="008C57F5">
        <w:t xml:space="preserve"> образовательное</w:t>
      </w:r>
      <w:r w:rsidRPr="008C57F5">
        <w:t xml:space="preserve"> учреждение дополнительного образования </w:t>
      </w:r>
      <w:r w:rsidR="00843145" w:rsidRPr="008C57F5">
        <w:t xml:space="preserve"> </w:t>
      </w:r>
      <w:r w:rsidR="00070DD0" w:rsidRPr="008C57F5">
        <w:t>специализированная</w:t>
      </w:r>
      <w:r w:rsidRPr="008C57F5">
        <w:t xml:space="preserve"> детско-юношеская спортивная школа</w:t>
      </w:r>
      <w:r w:rsidR="00070DD0" w:rsidRPr="008C57F5">
        <w:t xml:space="preserve"> олимпийского резерва</w:t>
      </w:r>
      <w:r w:rsidRPr="008C57F5">
        <w:t xml:space="preserve"> «Смена»,  Муниципальное бюджетное учреждение «Физкультурно-спортивный комплекс «Юность».  </w:t>
      </w:r>
    </w:p>
    <w:p w:rsidR="00843145" w:rsidRPr="008C57F5" w:rsidRDefault="00843145" w:rsidP="008C57F5">
      <w:pPr>
        <w:ind w:firstLine="705"/>
        <w:jc w:val="both"/>
      </w:pPr>
      <w:r w:rsidRPr="008C57F5">
        <w:t xml:space="preserve"> </w:t>
      </w:r>
      <w:proofErr w:type="gramStart"/>
      <w:r w:rsidRPr="008C57F5">
        <w:t>В муниципальном бюджетном учреждении дополнительного образования специализированная   детско-юношеская  спортивная  школа  олимпийского  резерва  «Смена» занимается</w:t>
      </w:r>
      <w:r w:rsidRPr="008C57F5">
        <w:rPr>
          <w:b/>
          <w:color w:val="FF0000"/>
        </w:rPr>
        <w:t xml:space="preserve"> </w:t>
      </w:r>
      <w:r w:rsidRPr="008C57F5">
        <w:t>740 детей, подростков и молодежи по следующим видам  спорта: мини-футбол, бокс, спортивная аэробика, пауэрлифтинг, теннис,  дзюдо,  волейбол, плавание, лыжные гонки, баскетбол.</w:t>
      </w:r>
      <w:proofErr w:type="gramEnd"/>
      <w:r w:rsidRPr="008C57F5">
        <w:t xml:space="preserve"> В оперативном управлении учреждения находится здание, в котором расположены спортивный зал 42 х 24 метра с трибунами на 150 зрительских мест, тренажерный зал.  В вечернее время и выходные дни проводятся тренировочные  занятия, городские и окружные спортивно-массовые мероприятия с молодежью и взрослым населением города по различным видам спорта, проводятся уроки по физической культуре со студентами Югорского политехнического колледжа.</w:t>
      </w:r>
    </w:p>
    <w:p w:rsidR="00843145" w:rsidRPr="008C57F5" w:rsidRDefault="00843145" w:rsidP="008C57F5">
      <w:pPr>
        <w:ind w:firstLine="741"/>
        <w:jc w:val="both"/>
      </w:pPr>
      <w:proofErr w:type="gramStart"/>
      <w:r w:rsidRPr="008C57F5">
        <w:t>В Муниципальном бюджетном учреждении «Физкультурно-спортивный комплекс «Юность» занимается 748</w:t>
      </w:r>
      <w:r w:rsidRPr="008C57F5">
        <w:rPr>
          <w:color w:val="FF0000"/>
        </w:rPr>
        <w:t xml:space="preserve"> </w:t>
      </w:r>
      <w:r w:rsidRPr="008C57F5">
        <w:t xml:space="preserve">человек такими видами спорта как баскетбол, волейбол, пауэрлифтинг, спортивная акробатика, мини-футбол, пулевая стрельба, художественная гимнастика, хоккей </w:t>
      </w:r>
      <w:r w:rsidRPr="008C57F5">
        <w:rPr>
          <w:lang w:val="en-US"/>
        </w:rPr>
        <w:t>c</w:t>
      </w:r>
      <w:r w:rsidRPr="008C57F5">
        <w:t xml:space="preserve"> шайбой, </w:t>
      </w:r>
      <w:proofErr w:type="spellStart"/>
      <w:r w:rsidRPr="008C57F5">
        <w:t>авиамоделирование</w:t>
      </w:r>
      <w:proofErr w:type="spellEnd"/>
      <w:r w:rsidRPr="008C57F5">
        <w:t>, дзюдо, спортивная аэробика, оздоровительная аэробика, бокс.</w:t>
      </w:r>
      <w:proofErr w:type="gramEnd"/>
      <w:r w:rsidRPr="008C57F5">
        <w:t xml:space="preserve">  </w:t>
      </w:r>
      <w:proofErr w:type="gramStart"/>
      <w:r w:rsidRPr="008C57F5">
        <w:t>Учреждение не имеет в оперативном управлении своих спортивных сооружений и поэтому тренировочные занятия с детьми и взрослыми проводятся в спортивных залах общеобразовательных школ, культурно-спортивного комплекса «НОРД» общества с ограниченной ответственностью «Газпром трансгаз Югорск» (далее ООО «Газпром трансгаз Югорск»), отдела по развитию адаптивного спорта в городе Югорске бюджетного учреждения Ханты-Мансийского автономного округа - Югры «Центр адаптивного спорта» согласно утвержденного расписания.</w:t>
      </w:r>
      <w:proofErr w:type="gramEnd"/>
    </w:p>
    <w:p w:rsidR="00843145" w:rsidRPr="008C57F5" w:rsidRDefault="00843145" w:rsidP="008C57F5">
      <w:pPr>
        <w:ind w:firstLine="708"/>
        <w:jc w:val="both"/>
      </w:pPr>
      <w:proofErr w:type="gramStart"/>
      <w:r w:rsidRPr="008C57F5">
        <w:t>Огромный вклад в развитие физической культуры и спорта вносит Культурно-спортивный комплекс  «НОРД» ООО «Газпром трансгаз Югорск», который содержит объекты спорта в идеальном состоянии, отвечающие требованиям безопасности и комфорта, вводит в эксплуатацию новые уличные площадки и крытые спортивные сооружения и достаточно большое количество штатных тренеров и тренеров, работающих по совместительству в муниципальных бюджетных учреждениях, проводят тренировочные занятия на сооружениях Культурно-спортивного комплекса</w:t>
      </w:r>
      <w:proofErr w:type="gramEnd"/>
      <w:r w:rsidRPr="008C57F5">
        <w:t xml:space="preserve">  «НОРД» ООО «Газпром трансгаз Югорск» с детьми, не зависимо  где работают их родители, проводятся городские, окружные и Всероссийские спортивно-массовые мероприятия (во Дворце спорта «Юбилейный», спортивном комплексе в 10-м микрорайоне, ледовом дворце, шахматном клубе, бильярдном центре, стадионе, лыжном стадионе), без оплаты аренды из городского бюджета.</w:t>
      </w:r>
    </w:p>
    <w:p w:rsidR="00843145" w:rsidRPr="008C57F5" w:rsidRDefault="00843145" w:rsidP="008C57F5">
      <w:pPr>
        <w:jc w:val="both"/>
      </w:pPr>
      <w:r w:rsidRPr="008C57F5">
        <w:tab/>
        <w:t xml:space="preserve">В январе 2013года был открыт отдел по развитию адаптивного спорта в городе Югорске бюджетного учреждения Ханты-Мансийского автономного округа - Югры «Центр адаптивного спорта». Официальное открытие состоялось в  2014 году после полной реконструкции здания. Общая площадь составляет 1470 </w:t>
      </w:r>
      <w:proofErr w:type="spellStart"/>
      <w:r w:rsidRPr="008C57F5">
        <w:t>кв.м</w:t>
      </w:r>
      <w:proofErr w:type="spellEnd"/>
      <w:r w:rsidRPr="008C57F5">
        <w:t xml:space="preserve">. Здание отвечает требованиям беспрепятственной доступности маломобильных групп населения: наличие пандусов на 2-х входных группах, </w:t>
      </w:r>
      <w:proofErr w:type="spellStart"/>
      <w:r w:rsidRPr="008C57F5">
        <w:t>сан</w:t>
      </w:r>
      <w:proofErr w:type="gramStart"/>
      <w:r w:rsidRPr="008C57F5">
        <w:t>.у</w:t>
      </w:r>
      <w:proofErr w:type="gramEnd"/>
      <w:r w:rsidRPr="008C57F5">
        <w:t>злы</w:t>
      </w:r>
      <w:proofErr w:type="spellEnd"/>
      <w:r w:rsidRPr="008C57F5">
        <w:t xml:space="preserve"> и душевые комнаты оборудованы поручнями, сиденьями, крючками для костылей, во всех залах расширены дверные проемы для перемещения людей на инвалидных колясках. </w:t>
      </w:r>
      <w:proofErr w:type="gramStart"/>
      <w:r w:rsidRPr="008C57F5">
        <w:t xml:space="preserve">Большой игровой зал, тренажерный зал, </w:t>
      </w:r>
      <w:proofErr w:type="spellStart"/>
      <w:r w:rsidRPr="008C57F5">
        <w:t>кардиотренажерный</w:t>
      </w:r>
      <w:proofErr w:type="spellEnd"/>
      <w:r w:rsidRPr="008C57F5">
        <w:t xml:space="preserve"> зал  полностью оборудованы для проведения учебно-тренировочных мероприятий людей с ограниченными возможностями.</w:t>
      </w:r>
      <w:proofErr w:type="gramEnd"/>
    </w:p>
    <w:p w:rsidR="00951925" w:rsidRPr="008C57F5" w:rsidRDefault="00951925" w:rsidP="008C57F5">
      <w:pPr>
        <w:numPr>
          <w:ilvl w:val="1"/>
          <w:numId w:val="2"/>
        </w:numPr>
        <w:tabs>
          <w:tab w:val="left" w:pos="675"/>
        </w:tabs>
        <w:ind w:left="0" w:firstLine="0"/>
        <w:jc w:val="both"/>
      </w:pPr>
      <w:r w:rsidRPr="008C57F5">
        <w:lastRenderedPageBreak/>
        <w:t>На протяжении 1</w:t>
      </w:r>
      <w:r w:rsidR="000817AB" w:rsidRPr="008C57F5">
        <w:t>7</w:t>
      </w:r>
      <w:r w:rsidRPr="008C57F5">
        <w:t xml:space="preserve"> лет в городе работает клуб бокса «Гонг». </w:t>
      </w:r>
      <w:proofErr w:type="gramStart"/>
      <w:r w:rsidRPr="008C57F5">
        <w:t>Согласно договора</w:t>
      </w:r>
      <w:proofErr w:type="gramEnd"/>
      <w:r w:rsidRPr="008C57F5">
        <w:t xml:space="preserve"> о сотрудничестве в этом клубе проводят тренировочные занятия по боксу тренеры-преподаватели муниципального бюджетного</w:t>
      </w:r>
      <w:r w:rsidR="00070DD0" w:rsidRPr="008C57F5">
        <w:t xml:space="preserve"> образовательного</w:t>
      </w:r>
      <w:r w:rsidRPr="008C57F5">
        <w:t xml:space="preserve"> учреждения</w:t>
      </w:r>
      <w:r w:rsidR="00070DD0" w:rsidRPr="008C57F5">
        <w:t xml:space="preserve"> специализированной</w:t>
      </w:r>
      <w:r w:rsidRPr="008C57F5">
        <w:t xml:space="preserve"> детско-юношеской спортивной школы</w:t>
      </w:r>
      <w:r w:rsidR="00070DD0" w:rsidRPr="008C57F5">
        <w:t xml:space="preserve"> олимпийского резерва</w:t>
      </w:r>
      <w:r w:rsidRPr="008C57F5">
        <w:t xml:space="preserve"> «Смена» с детьми, подростками и молодежью города. Содержит клуб бокса «Гонг» закрытое акционерное общество «</w:t>
      </w:r>
      <w:proofErr w:type="spellStart"/>
      <w:r w:rsidRPr="008C57F5">
        <w:t>Строймонтаж</w:t>
      </w:r>
      <w:proofErr w:type="spellEnd"/>
      <w:r w:rsidRPr="008C57F5">
        <w:t>», коммунальные услуги оплачивает муниципальное бюджетное учреждение дополнительного образования детей детско-юношеская спортивная школа «Смена».</w:t>
      </w:r>
    </w:p>
    <w:p w:rsidR="00951925" w:rsidRPr="008C57F5" w:rsidRDefault="00951925" w:rsidP="008C57F5">
      <w:pPr>
        <w:ind w:left="360"/>
        <w:jc w:val="both"/>
      </w:pPr>
      <w:r w:rsidRPr="008C57F5">
        <w:t>В 201</w:t>
      </w:r>
      <w:r w:rsidR="000817AB" w:rsidRPr="008C57F5">
        <w:t>5</w:t>
      </w:r>
      <w:r w:rsidRPr="008C57F5">
        <w:t xml:space="preserve"> году осуществляли  свою работу общественные организации: </w:t>
      </w:r>
    </w:p>
    <w:p w:rsidR="00951925" w:rsidRPr="008C57F5" w:rsidRDefault="000817AB" w:rsidP="008C57F5">
      <w:pPr>
        <w:jc w:val="both"/>
      </w:pPr>
      <w:r w:rsidRPr="008C57F5">
        <w:t>1</w:t>
      </w:r>
      <w:r w:rsidR="00951925" w:rsidRPr="008C57F5">
        <w:t xml:space="preserve">. Федерация волейбола </w:t>
      </w:r>
    </w:p>
    <w:p w:rsidR="00951925" w:rsidRPr="008C57F5" w:rsidRDefault="000817AB" w:rsidP="008C57F5">
      <w:pPr>
        <w:jc w:val="both"/>
      </w:pPr>
      <w:r w:rsidRPr="008C57F5">
        <w:t>2</w:t>
      </w:r>
      <w:r w:rsidR="00951925" w:rsidRPr="008C57F5">
        <w:t>. Федерация по футболу;</w:t>
      </w:r>
    </w:p>
    <w:p w:rsidR="00951925" w:rsidRPr="008C57F5" w:rsidRDefault="000817AB" w:rsidP="008C57F5">
      <w:pPr>
        <w:jc w:val="both"/>
      </w:pPr>
      <w:r w:rsidRPr="008C57F5">
        <w:t>3</w:t>
      </w:r>
      <w:r w:rsidR="00951925" w:rsidRPr="008C57F5">
        <w:t xml:space="preserve">. Общественная организация </w:t>
      </w:r>
      <w:proofErr w:type="spellStart"/>
      <w:r w:rsidR="00951925" w:rsidRPr="008C57F5">
        <w:t>Таэквон</w:t>
      </w:r>
      <w:proofErr w:type="spellEnd"/>
      <w:r w:rsidR="00951925" w:rsidRPr="008C57F5">
        <w:t>-до «</w:t>
      </w:r>
      <w:proofErr w:type="spellStart"/>
      <w:r w:rsidR="00951925" w:rsidRPr="008C57F5">
        <w:t>Хва</w:t>
      </w:r>
      <w:proofErr w:type="spellEnd"/>
      <w:r w:rsidR="00951925" w:rsidRPr="008C57F5">
        <w:t>-Ранг»;</w:t>
      </w:r>
    </w:p>
    <w:p w:rsidR="00951925" w:rsidRPr="008C57F5" w:rsidRDefault="000817AB" w:rsidP="008C57F5">
      <w:pPr>
        <w:jc w:val="both"/>
      </w:pPr>
      <w:r w:rsidRPr="008C57F5">
        <w:t>4</w:t>
      </w:r>
      <w:r w:rsidR="00951925" w:rsidRPr="008C57F5">
        <w:t>. Городская общественная организация боксёров «Гонг»;</w:t>
      </w:r>
    </w:p>
    <w:p w:rsidR="00951925" w:rsidRPr="008C57F5" w:rsidRDefault="000817AB" w:rsidP="008C57F5">
      <w:pPr>
        <w:jc w:val="both"/>
      </w:pPr>
      <w:r w:rsidRPr="008C57F5">
        <w:t>5</w:t>
      </w:r>
      <w:r w:rsidR="00951925" w:rsidRPr="008C57F5">
        <w:t xml:space="preserve">. Федерация бильярдного спорта.       </w:t>
      </w:r>
    </w:p>
    <w:p w:rsidR="00951925" w:rsidRPr="008C57F5" w:rsidRDefault="00951925" w:rsidP="008C57F5">
      <w:pPr>
        <w:ind w:firstLine="705"/>
        <w:jc w:val="both"/>
        <w:rPr>
          <w:u w:val="single"/>
        </w:rPr>
      </w:pPr>
      <w:r w:rsidRPr="008C57F5">
        <w:t>На протяжении 201</w:t>
      </w:r>
      <w:r w:rsidR="000817AB" w:rsidRPr="008C57F5">
        <w:t>5</w:t>
      </w:r>
      <w:r w:rsidRPr="008C57F5">
        <w:t xml:space="preserve"> года в городе Югорске реализуются </w:t>
      </w:r>
      <w:r w:rsidR="00D52857" w:rsidRPr="008C57F5">
        <w:t xml:space="preserve">муниципальная программа города Югорска </w:t>
      </w:r>
      <w:r w:rsidR="00D52857" w:rsidRPr="008C57F5">
        <w:rPr>
          <w:u w:val="single"/>
        </w:rPr>
        <w:t>«Развитие физической культуры и спорта в городе Югорске на 2014 – 2020 годы»</w:t>
      </w:r>
      <w:r w:rsidR="00070DD0" w:rsidRPr="008C57F5">
        <w:rPr>
          <w:u w:val="single"/>
        </w:rPr>
        <w:t>;</w:t>
      </w:r>
    </w:p>
    <w:p w:rsidR="00951925" w:rsidRPr="008C57F5" w:rsidRDefault="00070DD0" w:rsidP="008C57F5">
      <w:pPr>
        <w:jc w:val="both"/>
      </w:pPr>
      <w:r w:rsidRPr="008C57F5">
        <w:t xml:space="preserve">- </w:t>
      </w:r>
      <w:r w:rsidR="000817AB" w:rsidRPr="008C57F5">
        <w:t>Программа «Отдых</w:t>
      </w:r>
      <w:r w:rsidR="00401BF1" w:rsidRPr="008C57F5">
        <w:t xml:space="preserve"> и оздоровление детей в городе Югорске на 2014 – 2020 годы</w:t>
      </w:r>
      <w:r w:rsidR="00FF5279" w:rsidRPr="008C57F5">
        <w:t>».</w:t>
      </w:r>
    </w:p>
    <w:p w:rsidR="00951925" w:rsidRPr="008C57F5" w:rsidRDefault="008C57F5" w:rsidP="008C57F5">
      <w:pPr>
        <w:jc w:val="both"/>
      </w:pPr>
      <w:r>
        <w:rPr>
          <w:b/>
        </w:rPr>
        <w:t>1.4</w:t>
      </w:r>
      <w:r w:rsidR="00951925" w:rsidRPr="008C57F5">
        <w:rPr>
          <w:b/>
        </w:rPr>
        <w:t xml:space="preserve">.  </w:t>
      </w:r>
      <w:r w:rsidR="00951925" w:rsidRPr="008C57F5">
        <w:t>В отчетном периоде на территории города приняты и действуют следующие нормативные акты администрации города Югорска:</w:t>
      </w:r>
    </w:p>
    <w:p w:rsidR="00951925" w:rsidRPr="008C57F5" w:rsidRDefault="00951925" w:rsidP="008C57F5">
      <w:pPr>
        <w:jc w:val="both"/>
      </w:pPr>
      <w:r w:rsidRPr="008C57F5">
        <w:t xml:space="preserve">- постановление об утверждении </w:t>
      </w:r>
      <w:r w:rsidRPr="008C57F5">
        <w:tab/>
      </w:r>
      <w:r w:rsidR="00D52857" w:rsidRPr="008C57F5">
        <w:t xml:space="preserve"> муниципальной программы города Югорска «Развитие физической культуры и спорта в городе Югорске на 2014 – 2020 годы»</w:t>
      </w:r>
      <w:r w:rsidR="00070DD0" w:rsidRPr="008C57F5">
        <w:t>, (с изменениями и дополнениями)</w:t>
      </w:r>
      <w:r w:rsidRPr="008C57F5">
        <w:t>;</w:t>
      </w:r>
    </w:p>
    <w:p w:rsidR="00CF2693" w:rsidRPr="008C57F5" w:rsidRDefault="00E82ACD" w:rsidP="008C57F5">
      <w:pPr>
        <w:pStyle w:val="1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7F5">
        <w:rPr>
          <w:rFonts w:ascii="Times New Roman" w:hAnsi="Times New Roman" w:cs="Times New Roman"/>
          <w:sz w:val="24"/>
          <w:szCs w:val="24"/>
        </w:rPr>
        <w:t xml:space="preserve"> </w:t>
      </w:r>
      <w:r w:rsidR="00CF2693" w:rsidRPr="008C57F5">
        <w:rPr>
          <w:rFonts w:ascii="Times New Roman" w:hAnsi="Times New Roman" w:cs="Times New Roman"/>
          <w:sz w:val="24"/>
          <w:szCs w:val="24"/>
        </w:rPr>
        <w:t xml:space="preserve">- </w:t>
      </w:r>
      <w:r w:rsidR="00CF2693" w:rsidRPr="008C57F5">
        <w:rPr>
          <w:rFonts w:ascii="Times New Roman" w:eastAsia="Calibri" w:hAnsi="Times New Roman" w:cs="Times New Roman"/>
          <w:sz w:val="24"/>
          <w:szCs w:val="24"/>
        </w:rPr>
        <w:t xml:space="preserve">Постановление  администрации города Югорска от </w:t>
      </w:r>
      <w:r w:rsidRPr="008C57F5">
        <w:rPr>
          <w:rFonts w:ascii="Times New Roman" w:eastAsia="Calibri" w:hAnsi="Times New Roman" w:cs="Times New Roman"/>
          <w:sz w:val="24"/>
          <w:szCs w:val="24"/>
        </w:rPr>
        <w:t>02</w:t>
      </w:r>
      <w:r w:rsidR="00CF2693" w:rsidRPr="008C57F5">
        <w:rPr>
          <w:rFonts w:ascii="Times New Roman" w:eastAsia="Calibri" w:hAnsi="Times New Roman" w:cs="Times New Roman"/>
          <w:sz w:val="24"/>
          <w:szCs w:val="24"/>
        </w:rPr>
        <w:t>.0</w:t>
      </w:r>
      <w:r w:rsidRPr="008C57F5">
        <w:rPr>
          <w:rFonts w:ascii="Times New Roman" w:eastAsia="Calibri" w:hAnsi="Times New Roman" w:cs="Times New Roman"/>
          <w:sz w:val="24"/>
          <w:szCs w:val="24"/>
        </w:rPr>
        <w:t>2</w:t>
      </w:r>
      <w:r w:rsidR="00CF2693" w:rsidRPr="008C57F5">
        <w:rPr>
          <w:rFonts w:ascii="Times New Roman" w:eastAsia="Calibri" w:hAnsi="Times New Roman" w:cs="Times New Roman"/>
          <w:sz w:val="24"/>
          <w:szCs w:val="24"/>
        </w:rPr>
        <w:t>.201</w:t>
      </w:r>
      <w:r w:rsidRPr="008C57F5">
        <w:rPr>
          <w:rFonts w:ascii="Times New Roman" w:eastAsia="Calibri" w:hAnsi="Times New Roman" w:cs="Times New Roman"/>
          <w:sz w:val="24"/>
          <w:szCs w:val="24"/>
        </w:rPr>
        <w:t>5</w:t>
      </w:r>
      <w:r w:rsidR="00CF2693" w:rsidRPr="008C57F5">
        <w:rPr>
          <w:rFonts w:ascii="Times New Roman" w:eastAsia="Calibri" w:hAnsi="Times New Roman" w:cs="Times New Roman"/>
          <w:sz w:val="24"/>
          <w:szCs w:val="24"/>
        </w:rPr>
        <w:t xml:space="preserve"> № 4</w:t>
      </w:r>
      <w:r w:rsidRPr="008C57F5">
        <w:rPr>
          <w:rFonts w:ascii="Times New Roman" w:eastAsia="Calibri" w:hAnsi="Times New Roman" w:cs="Times New Roman"/>
          <w:sz w:val="24"/>
          <w:szCs w:val="24"/>
        </w:rPr>
        <w:t>8</w:t>
      </w:r>
      <w:r w:rsidR="00CF2693" w:rsidRPr="008C57F5">
        <w:rPr>
          <w:rFonts w:ascii="Times New Roman" w:eastAsia="Calibri" w:hAnsi="Times New Roman" w:cs="Times New Roman"/>
          <w:sz w:val="24"/>
          <w:szCs w:val="24"/>
        </w:rPr>
        <w:t xml:space="preserve"> «О комплексе мер по организации отдыха и оздоровления детей»</w:t>
      </w:r>
    </w:p>
    <w:p w:rsidR="00CF2693" w:rsidRPr="008C57F5" w:rsidRDefault="00CF2693" w:rsidP="008C57F5">
      <w:pPr>
        <w:widowControl w:val="0"/>
        <w:jc w:val="both"/>
        <w:rPr>
          <w:rFonts w:eastAsia="Calibri"/>
        </w:rPr>
      </w:pPr>
      <w:r w:rsidRPr="008C57F5">
        <w:rPr>
          <w:rFonts w:eastAsia="Calibri"/>
        </w:rPr>
        <w:t xml:space="preserve">- </w:t>
      </w:r>
      <w:r w:rsidR="00E82ACD" w:rsidRPr="008C57F5">
        <w:rPr>
          <w:rFonts w:eastAsia="Calibri"/>
        </w:rPr>
        <w:t xml:space="preserve">Постановление </w:t>
      </w:r>
      <w:r w:rsidRPr="008C57F5">
        <w:rPr>
          <w:rFonts w:eastAsia="Calibri"/>
        </w:rPr>
        <w:t xml:space="preserve"> администрации города Югорска от 0</w:t>
      </w:r>
      <w:r w:rsidR="00E82ACD" w:rsidRPr="008C57F5">
        <w:rPr>
          <w:rFonts w:eastAsia="Calibri"/>
        </w:rPr>
        <w:t>3.</w:t>
      </w:r>
      <w:r w:rsidRPr="008C57F5">
        <w:rPr>
          <w:rFonts w:eastAsia="Calibri"/>
        </w:rPr>
        <w:t xml:space="preserve"> </w:t>
      </w:r>
      <w:r w:rsidR="00E82ACD" w:rsidRPr="008C57F5">
        <w:rPr>
          <w:rFonts w:eastAsia="Calibri"/>
        </w:rPr>
        <w:t xml:space="preserve">02. </w:t>
      </w:r>
      <w:r w:rsidRPr="008C57F5">
        <w:rPr>
          <w:rFonts w:eastAsia="Calibri"/>
        </w:rPr>
        <w:t>201</w:t>
      </w:r>
      <w:r w:rsidR="00E82ACD" w:rsidRPr="008C57F5">
        <w:rPr>
          <w:rFonts w:eastAsia="Calibri"/>
        </w:rPr>
        <w:t>5</w:t>
      </w:r>
      <w:r w:rsidRPr="008C57F5">
        <w:rPr>
          <w:rFonts w:eastAsia="Calibri"/>
        </w:rPr>
        <w:t xml:space="preserve"> № </w:t>
      </w:r>
      <w:r w:rsidR="00E82ACD" w:rsidRPr="008C57F5">
        <w:rPr>
          <w:rFonts w:eastAsia="Calibri"/>
        </w:rPr>
        <w:t>489</w:t>
      </w:r>
      <w:r w:rsidRPr="008C57F5">
        <w:rPr>
          <w:rFonts w:eastAsia="Calibri"/>
        </w:rPr>
        <w:t xml:space="preserve"> «О подготовке и проведении месячника военно-патриотического воспитания и спортивно-массовой работы, посвященного «Дню защитника Отечества»</w:t>
      </w:r>
    </w:p>
    <w:p w:rsidR="000817AB" w:rsidRPr="008C57F5" w:rsidRDefault="000817AB" w:rsidP="008C57F5">
      <w:pPr>
        <w:rPr>
          <w:lang w:eastAsia="ru-RU"/>
        </w:rPr>
      </w:pPr>
      <w:r w:rsidRPr="008C57F5">
        <w:rPr>
          <w:rFonts w:eastAsia="Calibri"/>
        </w:rPr>
        <w:t xml:space="preserve">- Постановление администрации города Югорска от </w:t>
      </w:r>
      <w:r w:rsidR="00E662FB" w:rsidRPr="008C57F5">
        <w:rPr>
          <w:rFonts w:eastAsia="Calibri"/>
        </w:rPr>
        <w:t>05.02.2015 №479 «</w:t>
      </w:r>
      <w:r w:rsidRPr="008C57F5">
        <w:rPr>
          <w:lang w:eastAsia="ru-RU"/>
        </w:rPr>
        <w:t>Об исполнении отдельного государственного полномочия</w:t>
      </w:r>
      <w:r w:rsidR="00E662FB" w:rsidRPr="008C57F5">
        <w:rPr>
          <w:lang w:eastAsia="ru-RU"/>
        </w:rPr>
        <w:t>» (присвоение спортивных разрядов и судейских категорий);</w:t>
      </w:r>
      <w:r w:rsidRPr="008C57F5">
        <w:rPr>
          <w:lang w:eastAsia="ru-RU"/>
        </w:rPr>
        <w:t xml:space="preserve"> </w:t>
      </w:r>
    </w:p>
    <w:p w:rsidR="00070DD0" w:rsidRPr="008C57F5" w:rsidRDefault="008C57F5" w:rsidP="008C57F5">
      <w:pPr>
        <w:jc w:val="both"/>
      </w:pPr>
      <w:r>
        <w:rPr>
          <w:b/>
        </w:rPr>
        <w:t>1.5</w:t>
      </w:r>
      <w:r w:rsidR="00951925" w:rsidRPr="008C57F5">
        <w:rPr>
          <w:b/>
        </w:rPr>
        <w:t xml:space="preserve">.  </w:t>
      </w:r>
      <w:r w:rsidR="00951925" w:rsidRPr="008C57F5">
        <w:t xml:space="preserve">В городе Югорске реализуется  целевая программа Ханты-Мансийского автономного округа-Югры  </w:t>
      </w:r>
    </w:p>
    <w:p w:rsidR="00951925" w:rsidRPr="008C57F5" w:rsidRDefault="00070DD0" w:rsidP="008C57F5">
      <w:pPr>
        <w:jc w:val="both"/>
      </w:pPr>
      <w:r w:rsidRPr="008C57F5">
        <w:t>-</w:t>
      </w:r>
      <w:r w:rsidRPr="008C57F5">
        <w:tab/>
      </w:r>
      <w:r w:rsidR="00951925" w:rsidRPr="008C57F5">
        <w:t xml:space="preserve"> «Развитие физической культуры и спорта в Ханты-Мансийском автономном округе-Югре на 201</w:t>
      </w:r>
      <w:r w:rsidR="00DB2750" w:rsidRPr="008C57F5">
        <w:t>4</w:t>
      </w:r>
      <w:r w:rsidR="00951925" w:rsidRPr="008C57F5">
        <w:t xml:space="preserve"> – 20</w:t>
      </w:r>
      <w:r w:rsidR="00DB2750" w:rsidRPr="008C57F5">
        <w:t>20 годы</w:t>
      </w:r>
      <w:r w:rsidR="00951925" w:rsidRPr="008C57F5">
        <w:t xml:space="preserve">», </w:t>
      </w:r>
      <w:proofErr w:type="gramStart"/>
      <w:r w:rsidR="00951925" w:rsidRPr="008C57F5">
        <w:t>направленная</w:t>
      </w:r>
      <w:proofErr w:type="gramEnd"/>
      <w:r w:rsidR="00951925" w:rsidRPr="008C57F5">
        <w:t xml:space="preserve"> на строительства спортивного комплекса </w:t>
      </w:r>
      <w:r w:rsidRPr="008C57F5">
        <w:t>с универсальным игровым залом;</w:t>
      </w:r>
    </w:p>
    <w:p w:rsidR="00CF2693" w:rsidRPr="008C57F5" w:rsidRDefault="00CF2693" w:rsidP="008C57F5">
      <w:pPr>
        <w:jc w:val="both"/>
        <w:rPr>
          <w:rFonts w:eastAsia="Lucida Sans Unicode"/>
        </w:rPr>
      </w:pPr>
      <w:r w:rsidRPr="008C57F5">
        <w:t xml:space="preserve">- </w:t>
      </w:r>
      <w:r w:rsidRPr="008C57F5">
        <w:tab/>
      </w:r>
      <w:r w:rsidRPr="008C57F5">
        <w:rPr>
          <w:rFonts w:eastAsia="Lucida Sans Unicode"/>
        </w:rPr>
        <w:t>«Дополнительные меры социальной поддержки и социальной помощи отдельным категориям города Югорска на 2014 – 2020 годы»</w:t>
      </w:r>
      <w:r w:rsidR="00D75885" w:rsidRPr="008C57F5">
        <w:rPr>
          <w:rFonts w:eastAsia="Lucida Sans Unicode"/>
        </w:rPr>
        <w:t>;</w:t>
      </w:r>
    </w:p>
    <w:p w:rsidR="00D75885" w:rsidRPr="008C57F5" w:rsidRDefault="00D75885" w:rsidP="008C57F5">
      <w:pPr>
        <w:jc w:val="both"/>
      </w:pPr>
      <w:r w:rsidRPr="008C57F5">
        <w:rPr>
          <w:rFonts w:eastAsia="Lucida Sans Unicode"/>
        </w:rPr>
        <w:t xml:space="preserve">- </w:t>
      </w:r>
      <w:r w:rsidRPr="008C57F5">
        <w:rPr>
          <w:rFonts w:eastAsia="Lucida Sans Unicode"/>
        </w:rPr>
        <w:tab/>
      </w:r>
      <w:r w:rsidRPr="008C57F5">
        <w:rPr>
          <w:rFonts w:eastAsia="Andale Sans UI"/>
          <w:kern w:val="1"/>
          <w:lang w:eastAsia="ru-RU"/>
        </w:rPr>
        <w:t>«Доступная среда в городе Югорске на 2014 - 2020 годы»;</w:t>
      </w:r>
    </w:p>
    <w:p w:rsidR="00070DD0" w:rsidRPr="008C57F5" w:rsidRDefault="00070DD0" w:rsidP="008C57F5">
      <w:pPr>
        <w:jc w:val="both"/>
      </w:pPr>
      <w:r w:rsidRPr="008C57F5">
        <w:t>-</w:t>
      </w:r>
      <w:r w:rsidRPr="008C57F5">
        <w:tab/>
        <w:t>Программа «Дети Югры» (отдых).</w:t>
      </w:r>
    </w:p>
    <w:p w:rsidR="00951925" w:rsidRPr="008C57F5" w:rsidRDefault="00951925" w:rsidP="008C57F5">
      <w:pPr>
        <w:ind w:firstLine="705"/>
        <w:jc w:val="center"/>
      </w:pPr>
      <w:r w:rsidRPr="008C57F5">
        <w:t>2. Работа с физкультурными кадрами</w:t>
      </w:r>
    </w:p>
    <w:p w:rsidR="00951925" w:rsidRPr="008C57F5" w:rsidRDefault="00951925" w:rsidP="008C57F5">
      <w:pPr>
        <w:jc w:val="both"/>
      </w:pPr>
      <w:r w:rsidRPr="008C57F5">
        <w:rPr>
          <w:b/>
        </w:rPr>
        <w:t>2.1</w:t>
      </w:r>
      <w:r w:rsidRPr="008C57F5">
        <w:t xml:space="preserve">. Штатная численность работников физической культуры и спорта составляет </w:t>
      </w:r>
      <w:r w:rsidR="00401BF1" w:rsidRPr="008C57F5">
        <w:t>182</w:t>
      </w:r>
      <w:r w:rsidRPr="008C57F5">
        <w:t xml:space="preserve"> человек, из которых 6</w:t>
      </w:r>
      <w:r w:rsidR="00E662FB" w:rsidRPr="008C57F5">
        <w:t>9</w:t>
      </w:r>
      <w:r w:rsidRPr="008C57F5">
        <w:t xml:space="preserve"> тренер</w:t>
      </w:r>
      <w:r w:rsidR="00401BF1" w:rsidRPr="008C57F5">
        <w:t>ы</w:t>
      </w:r>
      <w:r w:rsidRPr="008C57F5">
        <w:t>-преподавател</w:t>
      </w:r>
      <w:r w:rsidR="00401BF1" w:rsidRPr="008C57F5">
        <w:t>и</w:t>
      </w:r>
      <w:r w:rsidRPr="008C57F5">
        <w:t xml:space="preserve"> по различным  видам спорта.</w:t>
      </w:r>
    </w:p>
    <w:p w:rsidR="00951925" w:rsidRPr="008C57F5" w:rsidRDefault="00951925" w:rsidP="008C57F5">
      <w:pPr>
        <w:ind w:firstLine="705"/>
        <w:jc w:val="both"/>
      </w:pPr>
      <w:r w:rsidRPr="008C57F5">
        <w:t>В 201</w:t>
      </w:r>
      <w:r w:rsidR="00E662FB" w:rsidRPr="008C57F5">
        <w:t>5</w:t>
      </w:r>
      <w:r w:rsidRPr="008C57F5">
        <w:t xml:space="preserve"> году </w:t>
      </w:r>
      <w:r w:rsidR="005821FF" w:rsidRPr="008C57F5">
        <w:t>21</w:t>
      </w:r>
      <w:r w:rsidRPr="008C57F5">
        <w:t xml:space="preserve">  человек прошл</w:t>
      </w:r>
      <w:r w:rsidR="00401BF1" w:rsidRPr="008C57F5">
        <w:t>и</w:t>
      </w:r>
      <w:r w:rsidRPr="008C57F5">
        <w:t xml:space="preserve"> курсы повышения квалификации.   </w:t>
      </w:r>
    </w:p>
    <w:p w:rsidR="0076161D" w:rsidRPr="008C57F5" w:rsidRDefault="0076161D" w:rsidP="008C57F5">
      <w:pPr>
        <w:ind w:firstLine="705"/>
        <w:jc w:val="both"/>
      </w:pPr>
      <w:r w:rsidRPr="008C57F5">
        <w:t>В муниципальных учреждениях физической культуры и спорта высоко</w:t>
      </w:r>
      <w:r w:rsidR="00401BF1" w:rsidRPr="008C57F5">
        <w:t>квалифицированных</w:t>
      </w:r>
      <w:r w:rsidRPr="008C57F5">
        <w:t xml:space="preserve"> работников </w:t>
      </w:r>
      <w:r w:rsidR="004D25DB" w:rsidRPr="008C57F5">
        <w:t>14</w:t>
      </w:r>
      <w:r w:rsidRPr="008C57F5">
        <w:t xml:space="preserve"> человек</w:t>
      </w:r>
      <w:r w:rsidR="004D25DB" w:rsidRPr="008C57F5">
        <w:t>,</w:t>
      </w:r>
      <w:r w:rsidRPr="008C57F5">
        <w:t xml:space="preserve"> 8 из которых женщины.</w:t>
      </w:r>
    </w:p>
    <w:p w:rsidR="00951925" w:rsidRPr="008C57F5" w:rsidRDefault="00951925" w:rsidP="008C57F5">
      <w:pPr>
        <w:jc w:val="both"/>
      </w:pPr>
      <w:r w:rsidRPr="008C57F5">
        <w:rPr>
          <w:b/>
        </w:rPr>
        <w:t>2.2.</w:t>
      </w:r>
      <w:r w:rsidRPr="008C57F5">
        <w:t xml:space="preserve">  На протяжении 201</w:t>
      </w:r>
      <w:r w:rsidR="00E662FB" w:rsidRPr="008C57F5">
        <w:t>5</w:t>
      </w:r>
      <w:r w:rsidRPr="008C57F5">
        <w:t xml:space="preserve"> года управление </w:t>
      </w:r>
      <w:r w:rsidR="00DB2750" w:rsidRPr="008C57F5">
        <w:t xml:space="preserve">социальной политики </w:t>
      </w:r>
      <w:r w:rsidRPr="008C57F5">
        <w:t xml:space="preserve">сотрудничало с общественными объединениями, такими как клуб </w:t>
      </w:r>
      <w:r w:rsidR="005821FF" w:rsidRPr="008C57F5">
        <w:t>«М</w:t>
      </w:r>
      <w:r w:rsidRPr="008C57F5">
        <w:t>олодая семья</w:t>
      </w:r>
      <w:r w:rsidR="005821FF" w:rsidRPr="008C57F5">
        <w:t>»</w:t>
      </w:r>
      <w:r w:rsidRPr="008C57F5">
        <w:t>, совет ветеранов Афганистана, обществом ветеранов «Боевое братство».</w:t>
      </w:r>
    </w:p>
    <w:p w:rsidR="00951925" w:rsidRPr="008C57F5" w:rsidRDefault="00951925" w:rsidP="008C57F5">
      <w:pPr>
        <w:ind w:left="360" w:hanging="360"/>
        <w:jc w:val="both"/>
      </w:pPr>
      <w:r w:rsidRPr="008C57F5">
        <w:rPr>
          <w:b/>
        </w:rPr>
        <w:t>2.3.</w:t>
      </w:r>
      <w:r w:rsidRPr="008C57F5">
        <w:t xml:space="preserve"> В 201</w:t>
      </w:r>
      <w:r w:rsidR="00E662FB" w:rsidRPr="008C57F5">
        <w:t>5</w:t>
      </w:r>
      <w:r w:rsidRPr="008C57F5">
        <w:t xml:space="preserve"> году осуществляли  свою работу общественные организации: </w:t>
      </w:r>
    </w:p>
    <w:p w:rsidR="00951925" w:rsidRPr="008C57F5" w:rsidRDefault="00E662FB" w:rsidP="008C57F5">
      <w:pPr>
        <w:jc w:val="both"/>
      </w:pPr>
      <w:r w:rsidRPr="008C57F5">
        <w:t>1</w:t>
      </w:r>
      <w:r w:rsidR="00951925" w:rsidRPr="008C57F5">
        <w:t xml:space="preserve">. Федерация волейбола </w:t>
      </w:r>
    </w:p>
    <w:p w:rsidR="00951925" w:rsidRPr="008C57F5" w:rsidRDefault="00E662FB" w:rsidP="008C57F5">
      <w:pPr>
        <w:jc w:val="both"/>
      </w:pPr>
      <w:r w:rsidRPr="008C57F5">
        <w:t>2</w:t>
      </w:r>
      <w:r w:rsidR="00951925" w:rsidRPr="008C57F5">
        <w:t>. Федерация по футболу;</w:t>
      </w:r>
    </w:p>
    <w:p w:rsidR="00951925" w:rsidRPr="008C57F5" w:rsidRDefault="00E662FB" w:rsidP="008C57F5">
      <w:pPr>
        <w:jc w:val="both"/>
      </w:pPr>
      <w:r w:rsidRPr="008C57F5">
        <w:t>3</w:t>
      </w:r>
      <w:r w:rsidR="00951925" w:rsidRPr="008C57F5">
        <w:t xml:space="preserve">. Общественная организация </w:t>
      </w:r>
      <w:proofErr w:type="spellStart"/>
      <w:r w:rsidR="00951925" w:rsidRPr="008C57F5">
        <w:t>Таэквон</w:t>
      </w:r>
      <w:proofErr w:type="spellEnd"/>
      <w:r w:rsidR="00951925" w:rsidRPr="008C57F5">
        <w:t>-до «</w:t>
      </w:r>
      <w:proofErr w:type="spellStart"/>
      <w:r w:rsidR="00951925" w:rsidRPr="008C57F5">
        <w:t>Хва</w:t>
      </w:r>
      <w:proofErr w:type="spellEnd"/>
      <w:r w:rsidR="00951925" w:rsidRPr="008C57F5">
        <w:t>-Ранг»;</w:t>
      </w:r>
    </w:p>
    <w:p w:rsidR="00951925" w:rsidRPr="008C57F5" w:rsidRDefault="00E662FB" w:rsidP="008C57F5">
      <w:pPr>
        <w:jc w:val="both"/>
      </w:pPr>
      <w:r w:rsidRPr="008C57F5">
        <w:t>4</w:t>
      </w:r>
      <w:r w:rsidR="00951925" w:rsidRPr="008C57F5">
        <w:t>. Городская общественная организация боксёров «Гонг»;</w:t>
      </w:r>
    </w:p>
    <w:p w:rsidR="00951925" w:rsidRPr="008C57F5" w:rsidRDefault="00E662FB" w:rsidP="008C57F5">
      <w:pPr>
        <w:jc w:val="both"/>
      </w:pPr>
      <w:r w:rsidRPr="008C57F5">
        <w:lastRenderedPageBreak/>
        <w:t>5</w:t>
      </w:r>
      <w:r w:rsidR="00951925" w:rsidRPr="008C57F5">
        <w:t xml:space="preserve">. Федерация бильярдного спорта.   </w:t>
      </w:r>
    </w:p>
    <w:p w:rsidR="00951925" w:rsidRPr="008C57F5" w:rsidRDefault="00951925" w:rsidP="008C57F5">
      <w:pPr>
        <w:jc w:val="both"/>
      </w:pPr>
      <w:r w:rsidRPr="008C57F5">
        <w:tab/>
        <w:t>На протяжении 201</w:t>
      </w:r>
      <w:r w:rsidR="00E662FB" w:rsidRPr="008C57F5">
        <w:t>5</w:t>
      </w:r>
      <w:r w:rsidRPr="008C57F5">
        <w:t xml:space="preserve"> года управление </w:t>
      </w:r>
      <w:r w:rsidR="00DB2750" w:rsidRPr="008C57F5">
        <w:t>социальной политики</w:t>
      </w:r>
      <w:r w:rsidRPr="008C57F5">
        <w:t xml:space="preserve"> совместно с общественными организациями провело </w:t>
      </w:r>
      <w:r w:rsidR="00DB2750" w:rsidRPr="008C57F5">
        <w:t>2</w:t>
      </w:r>
      <w:r w:rsidR="00E662FB" w:rsidRPr="008C57F5">
        <w:t>6</w:t>
      </w:r>
      <w:r w:rsidRPr="008C57F5">
        <w:t xml:space="preserve"> спортивно-массовых мероприяти</w:t>
      </w:r>
      <w:r w:rsidR="00DB2750" w:rsidRPr="008C57F5">
        <w:t>я</w:t>
      </w:r>
      <w:r w:rsidRPr="008C57F5">
        <w:t xml:space="preserve">   с общим охватом участников около </w:t>
      </w:r>
      <w:r w:rsidR="00E662FB" w:rsidRPr="008C57F5">
        <w:t>18</w:t>
      </w:r>
      <w:r w:rsidR="00AF1244" w:rsidRPr="008C57F5">
        <w:t>0</w:t>
      </w:r>
      <w:r w:rsidRPr="008C57F5">
        <w:t xml:space="preserve">0 человек. </w:t>
      </w:r>
    </w:p>
    <w:p w:rsidR="00951925" w:rsidRPr="008C57F5" w:rsidRDefault="00951925" w:rsidP="008C57F5">
      <w:pPr>
        <w:ind w:firstLine="705"/>
        <w:jc w:val="center"/>
      </w:pPr>
      <w:r w:rsidRPr="008C57F5">
        <w:t>3. Организация физического воспитания в дошкольных и образовательных учреждениях</w:t>
      </w:r>
    </w:p>
    <w:p w:rsidR="006E7AD8" w:rsidRPr="008C57F5" w:rsidRDefault="00951925" w:rsidP="008C57F5">
      <w:pPr>
        <w:jc w:val="both"/>
      </w:pPr>
      <w:r w:rsidRPr="008C57F5">
        <w:rPr>
          <w:b/>
        </w:rPr>
        <w:t>3.1.</w:t>
      </w:r>
      <w:r w:rsidRPr="008C57F5">
        <w:t xml:space="preserve"> </w:t>
      </w:r>
      <w:r w:rsidR="005E11DE" w:rsidRPr="008C57F5">
        <w:t xml:space="preserve">В городе </w:t>
      </w:r>
      <w:proofErr w:type="spellStart"/>
      <w:r w:rsidR="005E11DE" w:rsidRPr="008C57F5">
        <w:t>Югорске</w:t>
      </w:r>
      <w:proofErr w:type="spellEnd"/>
      <w:r w:rsidR="005E11DE" w:rsidRPr="008C57F5">
        <w:t xml:space="preserve"> 4 дошкольных образовательных учреждения, штатная численность инструкторов по физической культуре 6 человек. В 6 общеобразовательных организациях работает 33 педагога по физической культуре и спорту. </w:t>
      </w:r>
      <w:proofErr w:type="gramStart"/>
      <w:r w:rsidRPr="008C57F5">
        <w:t>Согласно</w:t>
      </w:r>
      <w:proofErr w:type="gramEnd"/>
      <w:r w:rsidRPr="008C57F5">
        <w:t xml:space="preserve"> календарного плана спортивно-массовых мероприятий 201</w:t>
      </w:r>
      <w:r w:rsidR="00F81C45" w:rsidRPr="008C57F5">
        <w:t>5</w:t>
      </w:r>
      <w:r w:rsidRPr="008C57F5">
        <w:t xml:space="preserve"> года в городе </w:t>
      </w:r>
    </w:p>
    <w:p w:rsidR="00951925" w:rsidRPr="008C57F5" w:rsidRDefault="006E7AD8" w:rsidP="008C57F5">
      <w:pPr>
        <w:jc w:val="both"/>
      </w:pPr>
      <w:r w:rsidRPr="008C57F5">
        <w:rPr>
          <w:b/>
        </w:rPr>
        <w:t>3.2.</w:t>
      </w:r>
      <w:r w:rsidRPr="008C57F5">
        <w:t xml:space="preserve"> </w:t>
      </w:r>
      <w:proofErr w:type="spellStart"/>
      <w:proofErr w:type="gramStart"/>
      <w:r w:rsidR="00951925" w:rsidRPr="008C57F5">
        <w:t>Югорске</w:t>
      </w:r>
      <w:proofErr w:type="spellEnd"/>
      <w:r w:rsidR="00951925" w:rsidRPr="008C57F5">
        <w:t xml:space="preserve"> проводятся городские Спартакиады среди школьников и педагогических работников города, Спартакиада среди лагерей с дневным пребыванием детей, летняя Спартакиада среди дворовых команд с детьми, не выезжающих за пределы города Югорска</w:t>
      </w:r>
      <w:r w:rsidR="00401BF1" w:rsidRPr="008C57F5">
        <w:t xml:space="preserve">, Спартакиада по основам безопасности жизнедеятельности среди обучающихся </w:t>
      </w:r>
      <w:r w:rsidR="005E11DE" w:rsidRPr="008C57F5">
        <w:t>общеобразовательных организаций, в которую вошел Всероссийский комплекс ГТО.</w:t>
      </w:r>
      <w:proofErr w:type="gramEnd"/>
    </w:p>
    <w:p w:rsidR="00951925" w:rsidRPr="008C57F5" w:rsidRDefault="00951925" w:rsidP="008C57F5">
      <w:pPr>
        <w:ind w:firstLine="705"/>
        <w:jc w:val="both"/>
      </w:pPr>
      <w:r w:rsidRPr="008C57F5">
        <w:t xml:space="preserve">В каждой общеобразовательной школе под руководством преподавателей физической культуры проводятся школьные, спортивные секции по таким видам спорта как: баскетбол, волейбол, легкая атлетика, лыжные гонки, мини-футбол, и т.д. Физкультурными кадрами образовательные учреждения укомплектованы. </w:t>
      </w:r>
      <w:r w:rsidR="00401BF1" w:rsidRPr="008C57F5">
        <w:t xml:space="preserve"> </w:t>
      </w:r>
    </w:p>
    <w:p w:rsidR="00951925" w:rsidRPr="008C57F5" w:rsidRDefault="006E7AD8" w:rsidP="008C57F5">
      <w:pPr>
        <w:jc w:val="both"/>
      </w:pPr>
      <w:r w:rsidRPr="008C57F5">
        <w:rPr>
          <w:b/>
        </w:rPr>
        <w:t>3.3.</w:t>
      </w:r>
      <w:r w:rsidRPr="008C57F5">
        <w:t xml:space="preserve"> </w:t>
      </w:r>
      <w:r w:rsidR="00951925" w:rsidRPr="008C57F5">
        <w:t>Во всех крупных спортивно-массовых мероприятиях проводимых в городе Югорске принимают участие воспитанники дошкольных учреждений (</w:t>
      </w:r>
      <w:r w:rsidR="00401BF1" w:rsidRPr="008C57F5">
        <w:t xml:space="preserve">Лыжня </w:t>
      </w:r>
      <w:proofErr w:type="spellStart"/>
      <w:r w:rsidR="00401BF1" w:rsidRPr="008C57F5">
        <w:t>Росии</w:t>
      </w:r>
      <w:proofErr w:type="spellEnd"/>
      <w:r w:rsidR="00401BF1" w:rsidRPr="008C57F5">
        <w:t xml:space="preserve"> - 2015</w:t>
      </w:r>
      <w:r w:rsidR="00951925" w:rsidRPr="008C57F5">
        <w:t>,</w:t>
      </w:r>
      <w:r w:rsidR="00AF1244" w:rsidRPr="008C57F5">
        <w:t xml:space="preserve"> Велопробег по улицам города посвященный Дню России,</w:t>
      </w:r>
      <w:r w:rsidR="00951925" w:rsidRPr="008C57F5">
        <w:t xml:space="preserve"> Всероссийский день бега «Кросс Нации», осенний кросс, Губернаторские состязания,</w:t>
      </w:r>
      <w:r w:rsidR="005821FF" w:rsidRPr="008C57F5">
        <w:t xml:space="preserve"> Президентские игры,</w:t>
      </w:r>
      <w:r w:rsidR="00951925" w:rsidRPr="008C57F5">
        <w:t xml:space="preserve"> веселые старты). В случае невозможности участия дошкольников в мероприятиях, работники учреждений спорта выезжают в учреждения и проводят мероприятия на базе учреждений.</w:t>
      </w:r>
    </w:p>
    <w:p w:rsidR="006E7AD8" w:rsidRPr="008C57F5" w:rsidRDefault="006E7AD8" w:rsidP="008C57F5">
      <w:pPr>
        <w:jc w:val="both"/>
      </w:pPr>
      <w:r w:rsidRPr="008C57F5">
        <w:rPr>
          <w:b/>
        </w:rPr>
        <w:t>3.4.</w:t>
      </w:r>
      <w:r w:rsidRPr="008C57F5">
        <w:t xml:space="preserve"> В каждой общеобразовательной организации созданы и работают спортивные клубы, численность занимающихся в этих клубах составляет 493 человека. Из 6 спортивных клубов особо можно выделить, клуб средней общеобразовательной школы №5, руководить </w:t>
      </w:r>
      <w:proofErr w:type="spellStart"/>
      <w:r w:rsidRPr="008C57F5">
        <w:t>Пазюра</w:t>
      </w:r>
      <w:proofErr w:type="spellEnd"/>
      <w:r w:rsidRPr="008C57F5">
        <w:t xml:space="preserve"> Наталья Васильевна. У клуба имеется своя страничка на школьном сайте, где размещена информация о деятельности клуба (</w:t>
      </w:r>
      <w:hyperlink r:id="rId7" w:history="1">
        <w:r w:rsidRPr="008C57F5">
          <w:rPr>
            <w:rStyle w:val="a9"/>
          </w:rPr>
          <w:t>http://five-school-yugorsk.ru/sport_kl.htm</w:t>
        </w:r>
      </w:hyperlink>
      <w:r w:rsidRPr="008C57F5">
        <w:t>).</w:t>
      </w:r>
    </w:p>
    <w:p w:rsidR="00951925" w:rsidRPr="008C57F5" w:rsidRDefault="00951925" w:rsidP="008C57F5">
      <w:pPr>
        <w:jc w:val="both"/>
      </w:pPr>
      <w:r w:rsidRPr="008C57F5">
        <w:rPr>
          <w:b/>
        </w:rPr>
        <w:t>3.</w:t>
      </w:r>
      <w:r w:rsidR="006E7AD8" w:rsidRPr="008C57F5">
        <w:rPr>
          <w:b/>
        </w:rPr>
        <w:t>5</w:t>
      </w:r>
      <w:r w:rsidRPr="008C57F5">
        <w:rPr>
          <w:b/>
        </w:rPr>
        <w:t>.</w:t>
      </w:r>
      <w:r w:rsidRPr="008C57F5">
        <w:t xml:space="preserve">  Проблемой остается доставка участников к местам проведения соревнований, в виду отсутствия в необходимом количестве специализированного автотранспорта, и отсутствие в необходимом количестве спортивного инвентаря и формы.</w:t>
      </w:r>
    </w:p>
    <w:p w:rsidR="00951925" w:rsidRPr="008C57F5" w:rsidRDefault="00951925" w:rsidP="008C57F5">
      <w:pPr>
        <w:ind w:firstLine="705"/>
        <w:jc w:val="center"/>
      </w:pPr>
      <w:r w:rsidRPr="008C57F5">
        <w:t>4. Работа со студенческой и учащейся молодежью</w:t>
      </w:r>
    </w:p>
    <w:p w:rsidR="00951925" w:rsidRPr="008C57F5" w:rsidRDefault="00951925" w:rsidP="008C57F5">
      <w:pPr>
        <w:jc w:val="both"/>
      </w:pPr>
      <w:r w:rsidRPr="008C57F5">
        <w:rPr>
          <w:b/>
        </w:rPr>
        <w:t>4.1.</w:t>
      </w:r>
      <w:r w:rsidRPr="008C57F5">
        <w:t xml:space="preserve"> </w:t>
      </w:r>
      <w:r w:rsidR="006E7AD8" w:rsidRPr="008C57F5">
        <w:t xml:space="preserve">В городе </w:t>
      </w:r>
      <w:proofErr w:type="spellStart"/>
      <w:r w:rsidR="006E7AD8" w:rsidRPr="008C57F5">
        <w:t>Югорске</w:t>
      </w:r>
      <w:proofErr w:type="spellEnd"/>
      <w:r w:rsidR="006E7AD8" w:rsidRPr="008C57F5">
        <w:t xml:space="preserve"> одно учреждение среднего профессионального образования  - </w:t>
      </w:r>
      <w:r w:rsidR="00D7491A" w:rsidRPr="008C57F5">
        <w:t xml:space="preserve">бюджетное учреждение профессионального образования Ханты-Мансийского автономного округа – Югры «Югорский политехнический колледж». </w:t>
      </w:r>
      <w:r w:rsidRPr="008C57F5">
        <w:t>Физическое воспитание учащихся и студенческой молодежи, призвано обеспечить, высокую  потребность в систематических занятиях физической культурой и спортом.</w:t>
      </w:r>
      <w:r w:rsidR="00D7491A" w:rsidRPr="008C57F5">
        <w:t xml:space="preserve"> </w:t>
      </w:r>
      <w:r w:rsidRPr="008C57F5">
        <w:t xml:space="preserve">На уроках </w:t>
      </w:r>
      <w:r w:rsidR="00D7491A" w:rsidRPr="008C57F5">
        <w:t>3 преподавателя физической культуры обучают студентов</w:t>
      </w:r>
      <w:r w:rsidRPr="008C57F5">
        <w:t xml:space="preserve"> рационально использовать факторы природы, сочетать труд и отдых, обучить основам физической тренировки, </w:t>
      </w:r>
      <w:proofErr w:type="gramStart"/>
      <w:r w:rsidRPr="008C57F5">
        <w:t>само массажа</w:t>
      </w:r>
      <w:proofErr w:type="gramEnd"/>
      <w:r w:rsidRPr="008C57F5">
        <w:t xml:space="preserve"> и техники безопасности, сочетанию объемов и интенсивности нагрузки, правильному выполнению упражнений и их последовательности, дать необходимый объем теоретических знаний о физических особенностях организма, гигиене занятий физическими упражнениями.</w:t>
      </w:r>
    </w:p>
    <w:p w:rsidR="00951925" w:rsidRPr="008C57F5" w:rsidRDefault="00951925" w:rsidP="008C57F5">
      <w:pPr>
        <w:jc w:val="both"/>
      </w:pPr>
      <w:r w:rsidRPr="008C57F5">
        <w:t xml:space="preserve">       Физическое воспитание учащихся и студенческой молодежи призвано обеспечить развитие и совершенствование основных двигательных качеств, укрепление здоровья и воспитание осознанной потребности ведения здорового образа жизни.</w:t>
      </w:r>
    </w:p>
    <w:p w:rsidR="00D7491A" w:rsidRPr="008C57F5" w:rsidRDefault="00D7491A" w:rsidP="008C57F5">
      <w:pPr>
        <w:jc w:val="both"/>
      </w:pPr>
      <w:r w:rsidRPr="008C57F5">
        <w:tab/>
        <w:t xml:space="preserve">Большое внимание с 2015 – 2016 учебного года стало уделяться Всероссийскому комплексу ГТО, студенты ведут подготовку </w:t>
      </w:r>
      <w:proofErr w:type="gramStart"/>
      <w:r w:rsidRPr="008C57F5">
        <w:t>к</w:t>
      </w:r>
      <w:proofErr w:type="gramEnd"/>
      <w:r w:rsidRPr="008C57F5">
        <w:t xml:space="preserve"> успешной сдачи </w:t>
      </w:r>
      <w:proofErr w:type="spellStart"/>
      <w:r w:rsidRPr="008C57F5">
        <w:t>нармативов</w:t>
      </w:r>
      <w:proofErr w:type="spellEnd"/>
      <w:r w:rsidRPr="008C57F5">
        <w:t xml:space="preserve">. </w:t>
      </w:r>
    </w:p>
    <w:p w:rsidR="00951925" w:rsidRPr="008C57F5" w:rsidRDefault="00D7491A" w:rsidP="008C57F5">
      <w:pPr>
        <w:ind w:firstLine="426"/>
        <w:jc w:val="both"/>
      </w:pPr>
      <w:r w:rsidRPr="008C57F5">
        <w:t xml:space="preserve"> </w:t>
      </w:r>
      <w:r w:rsidR="00951925" w:rsidRPr="008C57F5">
        <w:t xml:space="preserve">Кроме </w:t>
      </w:r>
      <w:proofErr w:type="gramStart"/>
      <w:r w:rsidR="00951925" w:rsidRPr="008C57F5">
        <w:t>проведения уроков физической культуры</w:t>
      </w:r>
      <w:r w:rsidR="007B6171" w:rsidRPr="008C57F5">
        <w:t>,</w:t>
      </w:r>
      <w:r w:rsidR="00951925" w:rsidRPr="008C57F5">
        <w:t xml:space="preserve"> предусмотренные учебным планом студенты посещают</w:t>
      </w:r>
      <w:proofErr w:type="gramEnd"/>
      <w:r w:rsidR="00951925" w:rsidRPr="008C57F5">
        <w:t xml:space="preserve"> спортивные секции и участвуют  в спортивно-массовых мероприятиях проводимых в городе. Первокурсники принимают участие в Спартакиаде  </w:t>
      </w:r>
      <w:r w:rsidR="00951925" w:rsidRPr="008C57F5">
        <w:lastRenderedPageBreak/>
        <w:t xml:space="preserve">школьников, старшекурсники участвуют в первенствах города по видам спорта с коллективами физической культуры предприятий и учреждений.  </w:t>
      </w:r>
    </w:p>
    <w:p w:rsidR="00D857B2" w:rsidRPr="008C57F5" w:rsidRDefault="00951925" w:rsidP="008C57F5">
      <w:pPr>
        <w:jc w:val="both"/>
      </w:pPr>
      <w:r w:rsidRPr="008C57F5">
        <w:tab/>
        <w:t xml:space="preserve"> В течени</w:t>
      </w:r>
      <w:r w:rsidR="007B6171" w:rsidRPr="008C57F5">
        <w:t>е</w:t>
      </w:r>
      <w:r w:rsidRPr="008C57F5">
        <w:t xml:space="preserve"> 201</w:t>
      </w:r>
      <w:r w:rsidR="00F81C45" w:rsidRPr="008C57F5">
        <w:t>5</w:t>
      </w:r>
      <w:r w:rsidRPr="008C57F5">
        <w:t xml:space="preserve"> года студенты  города Югорска </w:t>
      </w:r>
      <w:r w:rsidR="00DB2750" w:rsidRPr="008C57F5">
        <w:t>являются активными участниками</w:t>
      </w:r>
      <w:r w:rsidRPr="008C57F5">
        <w:t xml:space="preserve">  всех спортивно-массовых мероприятиях проводимых управлением </w:t>
      </w:r>
      <w:r w:rsidR="00DB2750" w:rsidRPr="008C57F5">
        <w:t>социальной политики</w:t>
      </w:r>
      <w:r w:rsidRPr="008C57F5">
        <w:t xml:space="preserve">, </w:t>
      </w:r>
      <w:r w:rsidR="00DB2750" w:rsidRPr="008C57F5">
        <w:t>К</w:t>
      </w:r>
      <w:r w:rsidRPr="008C57F5">
        <w:t xml:space="preserve">ультурно-спортивным комплексом «НОРД» ООО «Газпром трансгаз Югорск», молодёжным комитетом ООО «Газпром трансгаз Югорск». </w:t>
      </w:r>
      <w:r w:rsidR="00F81C45" w:rsidRPr="008C57F5">
        <w:t xml:space="preserve"> В</w:t>
      </w:r>
      <w:r w:rsidRPr="008C57F5">
        <w:t xml:space="preserve"> рамках проведения военно-полевых сборов соревнования по пейнтболу, к</w:t>
      </w:r>
      <w:r w:rsidR="00AB779C" w:rsidRPr="008C57F5">
        <w:t>о</w:t>
      </w:r>
      <w:r w:rsidRPr="008C57F5">
        <w:t xml:space="preserve"> дню молодежи соревнования по </w:t>
      </w:r>
      <w:proofErr w:type="spellStart"/>
      <w:r w:rsidRPr="008C57F5">
        <w:t>пейтболу</w:t>
      </w:r>
      <w:proofErr w:type="spellEnd"/>
      <w:r w:rsidRPr="008C57F5">
        <w:t>, экстремальным видам спорта (скейтборд, роликовые коньки, парашютный спорт, самбо, рукопашный бой).</w:t>
      </w:r>
    </w:p>
    <w:p w:rsidR="00D857B2" w:rsidRPr="008C57F5" w:rsidRDefault="00D857B2" w:rsidP="008C57F5">
      <w:pPr>
        <w:pStyle w:val="a5"/>
        <w:numPr>
          <w:ilvl w:val="1"/>
          <w:numId w:val="3"/>
        </w:numPr>
        <w:ind w:left="0" w:firstLine="0"/>
        <w:jc w:val="both"/>
      </w:pPr>
      <w:r w:rsidRPr="008C57F5">
        <w:t xml:space="preserve">Студенты Югорского колледжа постоянные участники Спартакиады среди </w:t>
      </w:r>
      <w:proofErr w:type="spellStart"/>
      <w:r w:rsidRPr="008C57F5">
        <w:t>СуЗов</w:t>
      </w:r>
      <w:proofErr w:type="spellEnd"/>
      <w:r w:rsidRPr="008C57F5">
        <w:t xml:space="preserve"> Ханты-Мансийского автономного округа-Югры, принимают участие в Чемпионатах и Первенствах Ханты-Мансийского автономного округа-Югры в составе сборных команд  города Югорска по различным видам спорта. В 2015 году в Спартакиаде </w:t>
      </w:r>
      <w:proofErr w:type="spellStart"/>
      <w:r w:rsidRPr="008C57F5">
        <w:t>ССузов</w:t>
      </w:r>
      <w:proofErr w:type="spellEnd"/>
      <w:r w:rsidRPr="008C57F5">
        <w:t xml:space="preserve"> заняли 2 место.</w:t>
      </w:r>
    </w:p>
    <w:p w:rsidR="00EB6A78" w:rsidRPr="008C57F5" w:rsidRDefault="00D7491A" w:rsidP="008C57F5">
      <w:pPr>
        <w:pStyle w:val="a5"/>
        <w:numPr>
          <w:ilvl w:val="1"/>
          <w:numId w:val="3"/>
        </w:numPr>
        <w:ind w:left="0" w:firstLine="0"/>
        <w:jc w:val="both"/>
      </w:pPr>
      <w:r w:rsidRPr="008C57F5">
        <w:rPr>
          <w:bCs/>
        </w:rPr>
        <w:t xml:space="preserve">Высших учебных заведений в городе </w:t>
      </w:r>
      <w:proofErr w:type="spellStart"/>
      <w:r w:rsidRPr="008C57F5">
        <w:rPr>
          <w:bCs/>
        </w:rPr>
        <w:t>Югорске</w:t>
      </w:r>
      <w:proofErr w:type="spellEnd"/>
      <w:r w:rsidRPr="008C57F5">
        <w:rPr>
          <w:bCs/>
        </w:rPr>
        <w:t xml:space="preserve"> нет.</w:t>
      </w:r>
      <w:r w:rsidR="00951925" w:rsidRPr="008C57F5">
        <w:rPr>
          <w:bCs/>
        </w:rPr>
        <w:t xml:space="preserve">   </w:t>
      </w:r>
    </w:p>
    <w:p w:rsidR="00326F04" w:rsidRPr="008C57F5" w:rsidRDefault="00951925" w:rsidP="008C6930">
      <w:pPr>
        <w:numPr>
          <w:ilvl w:val="0"/>
          <w:numId w:val="3"/>
        </w:numPr>
        <w:jc w:val="center"/>
      </w:pPr>
      <w:r w:rsidRPr="008C57F5">
        <w:t>Организация работы с молодежью при</w:t>
      </w:r>
      <w:r w:rsidR="00326F04" w:rsidRPr="008C57F5">
        <w:t>зывного и допризывного возраста</w:t>
      </w:r>
    </w:p>
    <w:p w:rsidR="00D7491A" w:rsidRPr="008C57F5" w:rsidRDefault="00951925" w:rsidP="008C57F5">
      <w:pPr>
        <w:jc w:val="both"/>
      </w:pPr>
      <w:r w:rsidRPr="008C57F5">
        <w:rPr>
          <w:b/>
        </w:rPr>
        <w:t>5.1.</w:t>
      </w:r>
      <w:r w:rsidR="00D7491A" w:rsidRPr="008C57F5">
        <w:rPr>
          <w:b/>
        </w:rPr>
        <w:t xml:space="preserve"> </w:t>
      </w:r>
      <w:r w:rsidR="005D6FC8" w:rsidRPr="008C57F5">
        <w:t xml:space="preserve">Новинкой 2015 года стало это организация в летний период 2-х смен палаточного лагеря на базе воинской части, расположенной на территории города Югорска. </w:t>
      </w:r>
      <w:proofErr w:type="gramStart"/>
      <w:r w:rsidR="005D6FC8" w:rsidRPr="008C57F5">
        <w:t>Подростки</w:t>
      </w:r>
      <w:proofErr w:type="gramEnd"/>
      <w:r w:rsidR="005D6FC8" w:rsidRPr="008C57F5">
        <w:t xml:space="preserve"> которые были во вторую смену вмести с военнослужащими,  приняли участие в учениях проводимых Министерством обороны.</w:t>
      </w:r>
    </w:p>
    <w:p w:rsidR="005D6FC8" w:rsidRPr="008C57F5" w:rsidRDefault="005D6FC8" w:rsidP="008C57F5">
      <w:pPr>
        <w:jc w:val="both"/>
      </w:pPr>
      <w:r w:rsidRPr="008C57F5">
        <w:tab/>
        <w:t xml:space="preserve">В рамках осенней и весенней призывной кампании проводился день призывника, где к призывникам приходили ветераны локальных конфликтов, отслужившие и уволившиеся в запас в 2014 году </w:t>
      </w:r>
      <w:proofErr w:type="spellStart"/>
      <w:r w:rsidRPr="008C57F5">
        <w:t>Югорчане</w:t>
      </w:r>
      <w:proofErr w:type="spellEnd"/>
      <w:r w:rsidRPr="008C57F5">
        <w:t>.</w:t>
      </w:r>
    </w:p>
    <w:p w:rsidR="00951925" w:rsidRPr="008C57F5" w:rsidRDefault="00D7491A" w:rsidP="008C57F5">
      <w:pPr>
        <w:jc w:val="both"/>
      </w:pPr>
      <w:r w:rsidRPr="008C57F5">
        <w:rPr>
          <w:b/>
        </w:rPr>
        <w:t xml:space="preserve">5.2. </w:t>
      </w:r>
      <w:r w:rsidR="00951925" w:rsidRPr="008C57F5">
        <w:t xml:space="preserve"> В 201</w:t>
      </w:r>
      <w:r w:rsidR="00F81C45" w:rsidRPr="008C57F5">
        <w:t>5</w:t>
      </w:r>
      <w:r w:rsidR="00951925" w:rsidRPr="008C57F5">
        <w:t xml:space="preserve"> году среди </w:t>
      </w:r>
      <w:proofErr w:type="gramStart"/>
      <w:r w:rsidR="00951925" w:rsidRPr="008C57F5">
        <w:t>юношей</w:t>
      </w:r>
      <w:proofErr w:type="gramEnd"/>
      <w:r w:rsidR="00951925" w:rsidRPr="008C57F5">
        <w:t xml:space="preserve"> обучающихся в образовательных учреждений проводился месячник военно-патриотического воспитания в рамках которого была  организована Спартакиада допризывной молодежи, общеобразовательных учреждений. Все общеобразовательные школы участвуют в городских соревнованиях «Школа безопасности». В городе организованы и традиционно проводятся городские соревнования по пожарно-спасательному спорту, городской смотр-конкурс на лучший кабинет ОБЖ. </w:t>
      </w:r>
      <w:r w:rsidR="00AB779C" w:rsidRPr="008C57F5">
        <w:t>В Спартакиаду 2015 – 2016 учебного года включены соревнования по сдачи нормативов ГТО.</w:t>
      </w:r>
      <w:r w:rsidR="00951925" w:rsidRPr="008C57F5">
        <w:t xml:space="preserve"> Обучающиеся старших классов принимают участие в военно-спортивных состязаниях, посвященных «Дню защитника Отечества». Проводится городской слет юных инспекторов дорожного движения «Безопасное колесо», военно-полевые сборы. Проводятся спортивно-массовые мероприятия посвященные Дню Победы.</w:t>
      </w:r>
    </w:p>
    <w:p w:rsidR="00951925" w:rsidRPr="008C57F5" w:rsidRDefault="00951925" w:rsidP="008C57F5">
      <w:pPr>
        <w:ind w:firstLine="705"/>
        <w:jc w:val="center"/>
      </w:pPr>
      <w:r w:rsidRPr="008C57F5">
        <w:t xml:space="preserve">6. Организация физкультурно-оздоровительной работы в учреждениях, организациях на предприятиях и в объединениях  </w:t>
      </w:r>
    </w:p>
    <w:p w:rsidR="00951925" w:rsidRPr="008C57F5" w:rsidRDefault="00951925" w:rsidP="008C57F5">
      <w:pPr>
        <w:jc w:val="both"/>
      </w:pPr>
      <w:r w:rsidRPr="008C57F5">
        <w:rPr>
          <w:b/>
        </w:rPr>
        <w:t xml:space="preserve">6.1. </w:t>
      </w:r>
      <w:r w:rsidRPr="008C57F5">
        <w:t xml:space="preserve">В каждом предприятии, учреждении сформировались команды по видам спорта, в которых есть ответственное лицо, отвечающее за тренировки и участие в соревнованиях. </w:t>
      </w:r>
    </w:p>
    <w:p w:rsidR="00951925" w:rsidRPr="008C57F5" w:rsidRDefault="00951925" w:rsidP="008C57F5">
      <w:pPr>
        <w:jc w:val="both"/>
      </w:pPr>
      <w:r w:rsidRPr="008C57F5">
        <w:rPr>
          <w:b/>
        </w:rPr>
        <w:t>6.2.</w:t>
      </w:r>
      <w:r w:rsidRPr="008C57F5">
        <w:t xml:space="preserve"> В каждом предприятии, учреждении есть штатный инструктор-методист по спорту, </w:t>
      </w:r>
      <w:r w:rsidR="005D6FC8" w:rsidRPr="008C57F5">
        <w:t xml:space="preserve">(всего 13 человек) </w:t>
      </w:r>
      <w:r w:rsidRPr="008C57F5">
        <w:t>который отвечает за организаци</w:t>
      </w:r>
      <w:r w:rsidR="007D3880" w:rsidRPr="008C57F5">
        <w:t>ю</w:t>
      </w:r>
      <w:r w:rsidRPr="008C57F5">
        <w:t xml:space="preserve"> физкультурно-спортивной работы, имеется план спортивно-массовых мероприятий.</w:t>
      </w:r>
      <w:r w:rsidR="005D6FC8" w:rsidRPr="008C57F5">
        <w:t xml:space="preserve"> </w:t>
      </w:r>
    </w:p>
    <w:p w:rsidR="00C378BC" w:rsidRPr="008C57F5" w:rsidRDefault="00C378BC" w:rsidP="008C57F5">
      <w:pPr>
        <w:jc w:val="both"/>
      </w:pPr>
      <w:r w:rsidRPr="008C57F5">
        <w:rPr>
          <w:b/>
        </w:rPr>
        <w:t>6.3.</w:t>
      </w:r>
      <w:r w:rsidRPr="008C57F5">
        <w:t xml:space="preserve"> Предприятия, учреждения и организации города Югорска принимают активное участие в спортивно-массовых мероприятиях проводимых управлением социальной политики, совместно с Культурно-спортивным комплексом «НОРД» ООО «Газпром трансгаз Югорск».</w:t>
      </w:r>
    </w:p>
    <w:p w:rsidR="00951925" w:rsidRPr="008C57F5" w:rsidRDefault="00951925" w:rsidP="008C57F5">
      <w:pPr>
        <w:jc w:val="both"/>
      </w:pPr>
      <w:r w:rsidRPr="008C57F5">
        <w:rPr>
          <w:b/>
        </w:rPr>
        <w:t>6.</w:t>
      </w:r>
      <w:r w:rsidR="00C378BC" w:rsidRPr="008C57F5">
        <w:rPr>
          <w:b/>
        </w:rPr>
        <w:t>4</w:t>
      </w:r>
      <w:r w:rsidRPr="008C57F5">
        <w:rPr>
          <w:b/>
        </w:rPr>
        <w:t xml:space="preserve">. </w:t>
      </w:r>
      <w:r w:rsidRPr="008C57F5">
        <w:t>Предприятия, учреждения и организации города Югорска самостоятельно несут расходы по организации и проведению спортивно-массовых мероприятий внутри коллектива.</w:t>
      </w:r>
    </w:p>
    <w:p w:rsidR="00951925" w:rsidRPr="008C57F5" w:rsidRDefault="00EB6A78" w:rsidP="008C57F5">
      <w:pPr>
        <w:tabs>
          <w:tab w:val="left" w:pos="1628"/>
        </w:tabs>
        <w:jc w:val="both"/>
      </w:pPr>
      <w:r w:rsidRPr="008C57F5">
        <w:tab/>
      </w:r>
      <w:r w:rsidR="00951925" w:rsidRPr="008C57F5">
        <w:rPr>
          <w:b/>
        </w:rPr>
        <w:t>7</w:t>
      </w:r>
      <w:r w:rsidR="00951925" w:rsidRPr="008C57F5">
        <w:t>. Организация физкультур</w:t>
      </w:r>
      <w:r w:rsidR="00326F04" w:rsidRPr="008C57F5">
        <w:t>но-массовой и спортивной работы</w:t>
      </w:r>
    </w:p>
    <w:p w:rsidR="00951925" w:rsidRPr="008C57F5" w:rsidRDefault="00951925" w:rsidP="008C57F5">
      <w:pPr>
        <w:jc w:val="both"/>
      </w:pPr>
      <w:r w:rsidRPr="008C57F5">
        <w:rPr>
          <w:b/>
        </w:rPr>
        <w:t>7.1.</w:t>
      </w:r>
      <w:r w:rsidRPr="008C57F5">
        <w:t xml:space="preserve"> Формирование календарного плана ведется на основе предыдущего с учетом мероприятий прошедших вне календарного плана и учетов пожеланий федераций и старших тренеров по видам спорта.</w:t>
      </w:r>
    </w:p>
    <w:p w:rsidR="00AB779C" w:rsidRPr="008C57F5" w:rsidRDefault="00951925" w:rsidP="008C57F5">
      <w:pPr>
        <w:ind w:firstLine="705"/>
        <w:jc w:val="both"/>
      </w:pPr>
      <w:r w:rsidRPr="008C57F5">
        <w:rPr>
          <w:b/>
        </w:rPr>
        <w:t xml:space="preserve"> </w:t>
      </w:r>
      <w:proofErr w:type="gramStart"/>
      <w:r w:rsidRPr="008C57F5">
        <w:t>Согласно календарного плана спортивно-массовых мероприятий 201</w:t>
      </w:r>
      <w:r w:rsidR="00AB779C" w:rsidRPr="008C57F5">
        <w:t>5</w:t>
      </w:r>
      <w:r w:rsidRPr="008C57F5">
        <w:t xml:space="preserve"> года в городе Югорске проводились городские Спартакиады среди школьников и </w:t>
      </w:r>
      <w:r w:rsidRPr="008C57F5">
        <w:lastRenderedPageBreak/>
        <w:t>педагогических работников города,</w:t>
      </w:r>
      <w:r w:rsidR="00D857B2" w:rsidRPr="008C57F5">
        <w:t xml:space="preserve"> Спартакиада ОБЖ среди школьников,</w:t>
      </w:r>
      <w:r w:rsidRPr="008C57F5">
        <w:t xml:space="preserve"> Спартакиада среди лагерей с дневным пребыванием детей, летняя Спартакиада среди дворовых команд с детьми, не выезжающих за пределы города Югорска, Спартакиада среди инвалидов, Первенства города Югорска по различным видам спорта среди детей и взрослых.</w:t>
      </w:r>
      <w:proofErr w:type="gramEnd"/>
      <w:r w:rsidRPr="008C57F5">
        <w:t xml:space="preserve"> С 01 января по 31 декабря 201</w:t>
      </w:r>
      <w:r w:rsidR="00AB779C" w:rsidRPr="008C57F5">
        <w:t>5</w:t>
      </w:r>
      <w:r w:rsidRPr="008C57F5">
        <w:t xml:space="preserve"> года проведено более 280 городских, окружных, Российских и международных спортивно-массовых мероприятий с общим охватом участников более 2</w:t>
      </w:r>
      <w:r w:rsidR="00AB779C" w:rsidRPr="008C57F5">
        <w:t>5 0</w:t>
      </w:r>
      <w:r w:rsidRPr="008C57F5">
        <w:t xml:space="preserve">00 человек. </w:t>
      </w:r>
    </w:p>
    <w:p w:rsidR="00AB779C" w:rsidRPr="008C57F5" w:rsidRDefault="00AB779C" w:rsidP="008C57F5">
      <w:pPr>
        <w:ind w:firstLine="708"/>
        <w:jc w:val="both"/>
      </w:pPr>
      <w:r w:rsidRPr="008C57F5">
        <w:t>Из общего количества мероприятий можно отметить наиболее значимые:</w:t>
      </w:r>
    </w:p>
    <w:p w:rsidR="00AB779C" w:rsidRPr="008C57F5" w:rsidRDefault="00AB779C" w:rsidP="008C57F5">
      <w:pPr>
        <w:jc w:val="both"/>
      </w:pPr>
      <w:r w:rsidRPr="008C57F5">
        <w:t xml:space="preserve">- всероссийская массовая лыжная гонка «Лыжня России- 2015» </w:t>
      </w:r>
      <w:proofErr w:type="gramStart"/>
      <w:r w:rsidRPr="008C57F5">
        <w:t>в</w:t>
      </w:r>
      <w:proofErr w:type="gramEnd"/>
      <w:r w:rsidRPr="008C57F5">
        <w:t xml:space="preserve"> </w:t>
      </w:r>
      <w:proofErr w:type="gramStart"/>
      <w:r w:rsidRPr="008C57F5">
        <w:t>которой</w:t>
      </w:r>
      <w:proofErr w:type="gramEnd"/>
      <w:r w:rsidRPr="008C57F5">
        <w:t xml:space="preserve"> приняло участие более 1000 человек;</w:t>
      </w:r>
    </w:p>
    <w:p w:rsidR="00AB779C" w:rsidRPr="008C57F5" w:rsidRDefault="00AB779C" w:rsidP="008C57F5">
      <w:pPr>
        <w:jc w:val="both"/>
      </w:pPr>
      <w:r w:rsidRPr="008C57F5">
        <w:t>- всероссийский день бега «Кросс нации – 2015»;</w:t>
      </w:r>
    </w:p>
    <w:p w:rsidR="00AB779C" w:rsidRPr="008C57F5" w:rsidRDefault="00AB779C" w:rsidP="008C57F5">
      <w:pPr>
        <w:jc w:val="both"/>
      </w:pPr>
      <w:r w:rsidRPr="008C57F5">
        <w:t xml:space="preserve">- </w:t>
      </w:r>
      <w:r w:rsidRPr="008C57F5">
        <w:rPr>
          <w:color w:val="000000"/>
          <w:lang w:eastAsia="ru-RU"/>
        </w:rPr>
        <w:t>Открытый международный турнир по волейболу среди команд девушек 1998-1999 г.р., посвященный 50-летию со дня образования  ООО «Газпром трансгаз Югорск;</w:t>
      </w:r>
    </w:p>
    <w:p w:rsidR="00AB779C" w:rsidRPr="008C57F5" w:rsidRDefault="00AB779C" w:rsidP="008C57F5">
      <w:pPr>
        <w:jc w:val="both"/>
      </w:pPr>
      <w:r w:rsidRPr="008C57F5">
        <w:t>- фестиваль по оздоровительной аэробике «Весна Молодая»;</w:t>
      </w:r>
    </w:p>
    <w:p w:rsidR="00AB779C" w:rsidRPr="008C57F5" w:rsidRDefault="00AB779C" w:rsidP="008C57F5">
      <w:pPr>
        <w:jc w:val="both"/>
      </w:pPr>
      <w:r w:rsidRPr="008C57F5">
        <w:t>- первенство города Югорска и чемпионат Ханты-Мансийского автономного округа - Югры по лёгкой атлетике среди учащихся общеобразовательных учреждений города Югорска;</w:t>
      </w:r>
    </w:p>
    <w:p w:rsidR="00AB779C" w:rsidRPr="008C57F5" w:rsidRDefault="00AB779C" w:rsidP="008C57F5">
      <w:pPr>
        <w:jc w:val="both"/>
        <w:rPr>
          <w:color w:val="000000"/>
          <w:lang w:eastAsia="ru-RU"/>
        </w:rPr>
      </w:pPr>
      <w:r w:rsidRPr="008C57F5">
        <w:rPr>
          <w:color w:val="000000"/>
          <w:lang w:eastAsia="ru-RU"/>
        </w:rPr>
        <w:t>- Игры Чемпионата России по мини-футболу среди команд Суперлиги;</w:t>
      </w:r>
    </w:p>
    <w:p w:rsidR="00AB779C" w:rsidRPr="008C57F5" w:rsidRDefault="00AB779C" w:rsidP="008C57F5">
      <w:pPr>
        <w:jc w:val="both"/>
        <w:rPr>
          <w:color w:val="000000"/>
          <w:lang w:eastAsia="ru-RU"/>
        </w:rPr>
      </w:pPr>
      <w:r w:rsidRPr="008C57F5">
        <w:rPr>
          <w:color w:val="000000"/>
          <w:lang w:eastAsia="ru-RU"/>
        </w:rPr>
        <w:t>- Игры Кубка России по мини-футболу;</w:t>
      </w:r>
    </w:p>
    <w:p w:rsidR="00AB779C" w:rsidRPr="008C57F5" w:rsidRDefault="00AB779C" w:rsidP="008C57F5">
      <w:pPr>
        <w:jc w:val="both"/>
      </w:pPr>
      <w:r w:rsidRPr="008C57F5">
        <w:t xml:space="preserve">- легкоатлетическая эстафета по улицам города, посвященная 70 </w:t>
      </w:r>
      <w:proofErr w:type="spellStart"/>
      <w:r w:rsidRPr="008C57F5">
        <w:t>летию</w:t>
      </w:r>
      <w:proofErr w:type="spellEnd"/>
      <w:r w:rsidRPr="008C57F5">
        <w:t xml:space="preserve"> Победы в Великой Отечественной войне;</w:t>
      </w:r>
    </w:p>
    <w:p w:rsidR="00AB779C" w:rsidRPr="008C57F5" w:rsidRDefault="00AB779C" w:rsidP="008C57F5">
      <w:pPr>
        <w:jc w:val="both"/>
      </w:pPr>
      <w:r w:rsidRPr="008C57F5">
        <w:t>- открытый массовый велопробег по улицам города, посвящённый Дню России;</w:t>
      </w:r>
    </w:p>
    <w:p w:rsidR="00AB779C" w:rsidRPr="008C57F5" w:rsidRDefault="00AB779C" w:rsidP="008C57F5">
      <w:pPr>
        <w:jc w:val="both"/>
      </w:pPr>
      <w:r w:rsidRPr="008C57F5">
        <w:t>- чемпионат города Югорска по мини-футболу;</w:t>
      </w:r>
    </w:p>
    <w:p w:rsidR="00AB779C" w:rsidRPr="008C57F5" w:rsidRDefault="00AB779C" w:rsidP="008C57F5">
      <w:pPr>
        <w:jc w:val="both"/>
      </w:pPr>
      <w:r w:rsidRPr="008C57F5">
        <w:t>- открытое первенство города Югорска по хоккею с шайбой среди мужских команд;</w:t>
      </w:r>
    </w:p>
    <w:p w:rsidR="00AB779C" w:rsidRPr="008C57F5" w:rsidRDefault="00AB779C" w:rsidP="008C57F5">
      <w:pPr>
        <w:jc w:val="both"/>
        <w:rPr>
          <w:color w:val="000000"/>
          <w:lang w:eastAsia="ru-RU"/>
        </w:rPr>
      </w:pPr>
      <w:r w:rsidRPr="008C57F5">
        <w:t xml:space="preserve">- </w:t>
      </w:r>
      <w:r w:rsidRPr="008C57F5">
        <w:rPr>
          <w:color w:val="000000"/>
          <w:lang w:eastAsia="ru-RU"/>
        </w:rPr>
        <w:t xml:space="preserve"> Кубок Генерального директора Общества по хоккею с шайбой, участвовало 160 человек;</w:t>
      </w:r>
    </w:p>
    <w:p w:rsidR="00AB779C" w:rsidRPr="008C57F5" w:rsidRDefault="00AB779C" w:rsidP="008C57F5">
      <w:pPr>
        <w:jc w:val="both"/>
      </w:pPr>
      <w:r w:rsidRPr="008C57F5">
        <w:t>- губернаторские состязания среди воспитанников дошкольных образовательных учреждений города Югорска;</w:t>
      </w:r>
    </w:p>
    <w:p w:rsidR="00AB779C" w:rsidRPr="008C57F5" w:rsidRDefault="00AB779C" w:rsidP="008C57F5">
      <w:pPr>
        <w:jc w:val="both"/>
      </w:pPr>
      <w:r w:rsidRPr="008C57F5">
        <w:t>- президентские спортивные игры;</w:t>
      </w:r>
    </w:p>
    <w:p w:rsidR="00AB779C" w:rsidRPr="008C57F5" w:rsidRDefault="00AB779C" w:rsidP="008C57F5">
      <w:pPr>
        <w:jc w:val="both"/>
      </w:pPr>
      <w:r w:rsidRPr="008C57F5">
        <w:t>- спортивный праздник, посвященный Дню физкультурника;</w:t>
      </w:r>
    </w:p>
    <w:p w:rsidR="00AB779C" w:rsidRPr="008C57F5" w:rsidRDefault="00AB779C" w:rsidP="008C57F5">
      <w:pPr>
        <w:jc w:val="both"/>
      </w:pPr>
      <w:r w:rsidRPr="008C57F5">
        <w:t xml:space="preserve">- </w:t>
      </w:r>
      <w:proofErr w:type="gramStart"/>
      <w:r w:rsidRPr="008C57F5">
        <w:t>турниры</w:t>
      </w:r>
      <w:proofErr w:type="gramEnd"/>
      <w:r w:rsidRPr="008C57F5">
        <w:t xml:space="preserve"> посвященные дню города Югорска и работников нефтяной и газовой промышленности;</w:t>
      </w:r>
    </w:p>
    <w:p w:rsidR="00AB779C" w:rsidRPr="008C57F5" w:rsidRDefault="00AB779C" w:rsidP="008C57F5">
      <w:pPr>
        <w:jc w:val="both"/>
      </w:pPr>
      <w:r w:rsidRPr="008C57F5">
        <w:t>- чемпионат и Первенство Ханты-Мансийского автономного округа – Югры по спортивной аэробике;</w:t>
      </w:r>
    </w:p>
    <w:p w:rsidR="00AB779C" w:rsidRPr="008C57F5" w:rsidRDefault="00AB779C" w:rsidP="008C57F5">
      <w:pPr>
        <w:jc w:val="both"/>
      </w:pPr>
      <w:r w:rsidRPr="008C57F5">
        <w:tab/>
        <w:t xml:space="preserve">Впервые в городе Югорске весной прошло открытое Первенство города Югорска по зимнему спидвею, в летние месяцы прошли соревнования в гонках на </w:t>
      </w:r>
      <w:proofErr w:type="spellStart"/>
      <w:r w:rsidRPr="008C57F5">
        <w:t>квадроциклах</w:t>
      </w:r>
      <w:proofErr w:type="spellEnd"/>
      <w:r w:rsidRPr="008C57F5">
        <w:t xml:space="preserve"> и соревнования по мотокроссу, организатором, которых выступил Культурно-спортивный комплекс «НОРД» общества «Газпром трансгаз Югорск» при содействии администрации города Югорска.</w:t>
      </w:r>
    </w:p>
    <w:p w:rsidR="00AB779C" w:rsidRPr="008C57F5" w:rsidRDefault="00AB779C" w:rsidP="008C57F5">
      <w:pPr>
        <w:jc w:val="both"/>
      </w:pPr>
      <w:r w:rsidRPr="008C57F5">
        <w:tab/>
      </w:r>
      <w:proofErr w:type="gramStart"/>
      <w:r w:rsidRPr="008C57F5">
        <w:t>29 августа текущего года в рамках проведения акции «День добра и здоровья», посвященной Дню города Югорска и работников нефтяной и газовой промышленности ООО «Газпром трансгаз Югорск» на стадионе КСК «НОРД» провели массовую производственную гимнастику, в которой приняло участие 2482 человека, тем самым установив рекорд, который зафиксировали в Книге рекордов Европы и России.</w:t>
      </w:r>
      <w:proofErr w:type="gramEnd"/>
    </w:p>
    <w:p w:rsidR="00E704FA" w:rsidRPr="008C57F5" w:rsidRDefault="00AB779C" w:rsidP="008C57F5">
      <w:pPr>
        <w:ind w:firstLine="705"/>
        <w:jc w:val="both"/>
      </w:pPr>
      <w:r w:rsidRPr="008C57F5">
        <w:t xml:space="preserve"> </w:t>
      </w:r>
      <w:r w:rsidR="00951925" w:rsidRPr="008C57F5">
        <w:t>Количество спортивных сооружений в 201</w:t>
      </w:r>
      <w:r w:rsidRPr="008C57F5">
        <w:t>5</w:t>
      </w:r>
      <w:r w:rsidR="00951925" w:rsidRPr="008C57F5">
        <w:t xml:space="preserve"> году увеличилось до </w:t>
      </w:r>
      <w:r w:rsidRPr="008C57F5">
        <w:t>82</w:t>
      </w:r>
      <w:r w:rsidR="00951925" w:rsidRPr="008C57F5">
        <w:t xml:space="preserve">, что на </w:t>
      </w:r>
      <w:r w:rsidRPr="008C57F5">
        <w:t>5</w:t>
      </w:r>
      <w:r w:rsidR="00951925" w:rsidRPr="008C57F5">
        <w:t xml:space="preserve"> сооружения больше по сравнению с 201</w:t>
      </w:r>
      <w:r w:rsidR="00E704FA" w:rsidRPr="008C57F5">
        <w:t>4</w:t>
      </w:r>
      <w:r w:rsidR="00951925" w:rsidRPr="008C57F5">
        <w:t xml:space="preserve"> годом, соответственно увеличилась единовременная пропускная способность с </w:t>
      </w:r>
      <w:r w:rsidR="00F9694A" w:rsidRPr="008C57F5">
        <w:t>22</w:t>
      </w:r>
      <w:r w:rsidR="00E704FA" w:rsidRPr="008C57F5">
        <w:t>75</w:t>
      </w:r>
      <w:r w:rsidR="00951925" w:rsidRPr="008C57F5">
        <w:t xml:space="preserve"> человек до  2</w:t>
      </w:r>
      <w:r w:rsidR="00D7165E" w:rsidRPr="008C57F5">
        <w:t>380</w:t>
      </w:r>
      <w:r w:rsidR="00951925" w:rsidRPr="008C57F5">
        <w:t xml:space="preserve"> человек. Количество  систематически занимающихся в 201</w:t>
      </w:r>
      <w:r w:rsidR="00E704FA" w:rsidRPr="008C57F5">
        <w:t>5</w:t>
      </w:r>
      <w:r w:rsidR="00951925" w:rsidRPr="008C57F5">
        <w:t xml:space="preserve"> году возросло с </w:t>
      </w:r>
      <w:r w:rsidR="00E704FA" w:rsidRPr="008C57F5">
        <w:t>10620</w:t>
      </w:r>
      <w:r w:rsidR="00951925" w:rsidRPr="008C57F5">
        <w:t xml:space="preserve"> человек до </w:t>
      </w:r>
      <w:r w:rsidR="00F9694A" w:rsidRPr="008C57F5">
        <w:t>1</w:t>
      </w:r>
      <w:r w:rsidR="00E704FA" w:rsidRPr="008C57F5">
        <w:t>13</w:t>
      </w:r>
      <w:r w:rsidR="00F9694A" w:rsidRPr="008C57F5">
        <w:t>20</w:t>
      </w:r>
      <w:r w:rsidR="008C57F5">
        <w:t xml:space="preserve"> человек.</w:t>
      </w:r>
    </w:p>
    <w:p w:rsidR="00951925" w:rsidRPr="008C57F5" w:rsidRDefault="00951925" w:rsidP="008C57F5">
      <w:pPr>
        <w:jc w:val="both"/>
      </w:pPr>
      <w:r w:rsidRPr="008C57F5">
        <w:rPr>
          <w:b/>
        </w:rPr>
        <w:t xml:space="preserve">7.2.  </w:t>
      </w:r>
      <w:r w:rsidRPr="008C57F5">
        <w:t>Результаты выступления спортсменов города Югорска:</w:t>
      </w:r>
    </w:p>
    <w:p w:rsidR="0063381C" w:rsidRPr="008C57F5" w:rsidRDefault="0063381C" w:rsidP="008C57F5">
      <w:pPr>
        <w:ind w:firstLine="708"/>
        <w:jc w:val="both"/>
      </w:pPr>
      <w:r w:rsidRPr="008C57F5">
        <w:t>В 2015 году 1056 спортсменов города Югорска приняли участие в  соревнованиях окружного, регионального (УРФО), Всероссийского и международного уровня и завоевали 422 медали, в том числе золотых – 141, серебренных – 153, бронзовых – 128.</w:t>
      </w:r>
    </w:p>
    <w:p w:rsidR="0063381C" w:rsidRPr="008C57F5" w:rsidRDefault="0063381C" w:rsidP="008C57F5">
      <w:pPr>
        <w:jc w:val="both"/>
        <w:rPr>
          <w:color w:val="FF0000"/>
        </w:rPr>
      </w:pPr>
      <w:r w:rsidRPr="008C57F5">
        <w:rPr>
          <w:color w:val="FF0000"/>
        </w:rPr>
        <w:t xml:space="preserve"> </w:t>
      </w:r>
      <w:r w:rsidRPr="008C57F5">
        <w:rPr>
          <w:color w:val="FF0000"/>
        </w:rPr>
        <w:tab/>
      </w:r>
      <w:r w:rsidRPr="008C57F5">
        <w:t xml:space="preserve">В сезоне 2014-2015 - 1 место,  Первенство России по </w:t>
      </w:r>
      <w:proofErr w:type="gramStart"/>
      <w:r w:rsidRPr="008C57F5">
        <w:t>мин-футболу</w:t>
      </w:r>
      <w:proofErr w:type="gramEnd"/>
      <w:r w:rsidRPr="008C57F5">
        <w:t xml:space="preserve"> среди юношей 1999-2000 годов рождения команд супер лиги</w:t>
      </w:r>
      <w:r w:rsidRPr="008C57F5">
        <w:rPr>
          <w:color w:val="FF0000"/>
        </w:rPr>
        <w:t>.</w:t>
      </w:r>
    </w:p>
    <w:p w:rsidR="0063381C" w:rsidRPr="008C57F5" w:rsidRDefault="0063381C" w:rsidP="008C57F5">
      <w:pPr>
        <w:ind w:firstLine="708"/>
        <w:jc w:val="both"/>
      </w:pPr>
      <w:proofErr w:type="spellStart"/>
      <w:r w:rsidRPr="008C57F5">
        <w:lastRenderedPageBreak/>
        <w:t>Малейко</w:t>
      </w:r>
      <w:proofErr w:type="spellEnd"/>
      <w:r w:rsidRPr="008C57F5">
        <w:t xml:space="preserve"> Вадим – 2 место, Чемпионат и Первенство мира по жиму штанги (пауэрлифтинг) г. </w:t>
      </w:r>
      <w:proofErr w:type="spellStart"/>
      <w:r w:rsidRPr="008C57F5">
        <w:t>Сундсвалль</w:t>
      </w:r>
      <w:proofErr w:type="spellEnd"/>
      <w:r w:rsidRPr="008C57F5">
        <w:t xml:space="preserve"> (Швеция);</w:t>
      </w:r>
    </w:p>
    <w:p w:rsidR="0063381C" w:rsidRPr="008C57F5" w:rsidRDefault="0063381C" w:rsidP="008C57F5">
      <w:pPr>
        <w:ind w:firstLine="708"/>
        <w:jc w:val="both"/>
      </w:pPr>
      <w:proofErr w:type="spellStart"/>
      <w:r w:rsidRPr="008C57F5">
        <w:t>Коптяков</w:t>
      </w:r>
      <w:proofErr w:type="spellEnd"/>
      <w:r w:rsidRPr="008C57F5">
        <w:t xml:space="preserve"> Максим – 3 место по боксу, первые Европейские игры, г. Баку (Азербайджан);</w:t>
      </w:r>
    </w:p>
    <w:p w:rsidR="0063381C" w:rsidRPr="008C57F5" w:rsidRDefault="0063381C" w:rsidP="008C57F5">
      <w:pPr>
        <w:ind w:firstLine="708"/>
        <w:jc w:val="both"/>
      </w:pPr>
      <w:r w:rsidRPr="008C57F5">
        <w:t xml:space="preserve">Ковальчук Андрей – 1 место, </w:t>
      </w:r>
      <w:r w:rsidRPr="008C57F5">
        <w:rPr>
          <w:lang w:val="en-US"/>
        </w:rPr>
        <w:t>XVII</w:t>
      </w:r>
      <w:r w:rsidRPr="008C57F5">
        <w:t xml:space="preserve"> Международный турнир по боксу, посвященный памяти М-С</w:t>
      </w:r>
      <w:proofErr w:type="gramStart"/>
      <w:r w:rsidRPr="008C57F5">
        <w:t>.И</w:t>
      </w:r>
      <w:proofErr w:type="gramEnd"/>
      <w:r w:rsidRPr="008C57F5">
        <w:t xml:space="preserve">. </w:t>
      </w:r>
      <w:proofErr w:type="spellStart"/>
      <w:r w:rsidRPr="008C57F5">
        <w:t>Умаханова</w:t>
      </w:r>
      <w:proofErr w:type="spellEnd"/>
      <w:r w:rsidRPr="008C57F5">
        <w:t>, г. Махачкала (Дагестан);</w:t>
      </w:r>
    </w:p>
    <w:p w:rsidR="0063381C" w:rsidRPr="008C57F5" w:rsidRDefault="0063381C" w:rsidP="008C57F5">
      <w:pPr>
        <w:ind w:firstLine="708"/>
        <w:jc w:val="both"/>
      </w:pPr>
      <w:r w:rsidRPr="008C57F5">
        <w:t>Линникова Дарья – 3 место, Первенство России среди молодежи до 23 лет по легкой атлетике;</w:t>
      </w:r>
    </w:p>
    <w:p w:rsidR="0063381C" w:rsidRPr="008C57F5" w:rsidRDefault="0063381C" w:rsidP="008C57F5">
      <w:pPr>
        <w:ind w:firstLine="708"/>
        <w:jc w:val="both"/>
        <w:rPr>
          <w:lang w:eastAsia="ru-RU"/>
        </w:rPr>
      </w:pPr>
      <w:proofErr w:type="spellStart"/>
      <w:r w:rsidRPr="008C57F5">
        <w:rPr>
          <w:lang w:eastAsia="ru-RU"/>
        </w:rPr>
        <w:t>Трунтов</w:t>
      </w:r>
      <w:proofErr w:type="spellEnd"/>
      <w:r w:rsidRPr="008C57F5">
        <w:rPr>
          <w:lang w:eastAsia="ru-RU"/>
        </w:rPr>
        <w:t xml:space="preserve"> Сергей – 1 место, I Открытый Чемпионат </w:t>
      </w:r>
      <w:proofErr w:type="spellStart"/>
      <w:r w:rsidRPr="008C57F5">
        <w:rPr>
          <w:lang w:eastAsia="ru-RU"/>
        </w:rPr>
        <w:t>УрФО</w:t>
      </w:r>
      <w:proofErr w:type="spellEnd"/>
      <w:r w:rsidRPr="008C57F5">
        <w:rPr>
          <w:lang w:eastAsia="ru-RU"/>
        </w:rPr>
        <w:t xml:space="preserve"> по авиамодельному спорту в классе моделей планеров;</w:t>
      </w:r>
    </w:p>
    <w:p w:rsidR="0063381C" w:rsidRPr="008C57F5" w:rsidRDefault="0063381C" w:rsidP="008C57F5">
      <w:pPr>
        <w:ind w:firstLine="708"/>
        <w:jc w:val="both"/>
        <w:rPr>
          <w:lang w:eastAsia="ru-RU"/>
        </w:rPr>
      </w:pPr>
      <w:r w:rsidRPr="008C57F5">
        <w:rPr>
          <w:lang w:eastAsia="ru-RU"/>
        </w:rPr>
        <w:t>Гончаров Александр – 1 место, 7 - этап Кубка России по лыжероллерам, г. Омск;</w:t>
      </w:r>
    </w:p>
    <w:p w:rsidR="0063381C" w:rsidRPr="008C57F5" w:rsidRDefault="0063381C" w:rsidP="008C57F5">
      <w:pPr>
        <w:ind w:firstLine="708"/>
        <w:jc w:val="both"/>
        <w:rPr>
          <w:lang w:eastAsia="ru-RU"/>
        </w:rPr>
      </w:pPr>
      <w:proofErr w:type="spellStart"/>
      <w:r w:rsidRPr="008C57F5">
        <w:rPr>
          <w:lang w:eastAsia="ru-RU"/>
        </w:rPr>
        <w:t>Кулаев</w:t>
      </w:r>
      <w:proofErr w:type="spellEnd"/>
      <w:r w:rsidRPr="008C57F5">
        <w:rPr>
          <w:lang w:eastAsia="ru-RU"/>
        </w:rPr>
        <w:t xml:space="preserve"> Тимур   - 1 место, Всероссийские соревнования по спортивной аэробике "Звезды аэробики", г. Омск.                                             </w:t>
      </w:r>
    </w:p>
    <w:p w:rsidR="00951925" w:rsidRPr="008C57F5" w:rsidRDefault="00264448" w:rsidP="008C57F5">
      <w:pPr>
        <w:jc w:val="both"/>
      </w:pPr>
      <w:r w:rsidRPr="008C57F5">
        <w:t xml:space="preserve"> </w:t>
      </w:r>
      <w:r w:rsidR="00951925" w:rsidRPr="008C57F5">
        <w:rPr>
          <w:b/>
        </w:rPr>
        <w:t xml:space="preserve">7.3. </w:t>
      </w:r>
      <w:r w:rsidR="00951925" w:rsidRPr="008C57F5">
        <w:t>Новыми формами работы управления можно назвать «Дни открытых дверей», совместные спортивно-оздоровительные мероприятия детей и родителей посвященные праздникам. В летний период в клубах по месту жительства проводятся соревнования среди семей.</w:t>
      </w:r>
      <w:r w:rsidR="006B080C" w:rsidRPr="008C57F5">
        <w:t xml:space="preserve"> Установлен День здоровья (последнее воскресенье месяца).</w:t>
      </w:r>
    </w:p>
    <w:p w:rsidR="00951925" w:rsidRPr="008C57F5" w:rsidRDefault="00951925" w:rsidP="008C57F5">
      <w:pPr>
        <w:ind w:firstLine="705"/>
        <w:jc w:val="both"/>
      </w:pPr>
      <w:proofErr w:type="gramStart"/>
      <w:r w:rsidRPr="008C57F5">
        <w:t xml:space="preserve">Орган местного самоуправления, в лице управления </w:t>
      </w:r>
      <w:r w:rsidR="006B080C" w:rsidRPr="008C57F5">
        <w:t>социальной политики</w:t>
      </w:r>
      <w:r w:rsidRPr="008C57F5">
        <w:t xml:space="preserve"> администрации города Югорска представляет собой систему конкретных форм и методов сознательной деятельности, направленной на обеспечение эффективного функционирования и развития отрасли физической культуры и спорта в целях наиболее полного удовлетворения населения в физической совершенствовании.</w:t>
      </w:r>
      <w:proofErr w:type="gramEnd"/>
    </w:p>
    <w:p w:rsidR="00C378BC" w:rsidRPr="008C57F5" w:rsidRDefault="00C378BC" w:rsidP="008C57F5">
      <w:pPr>
        <w:jc w:val="both"/>
      </w:pPr>
      <w:r w:rsidRPr="008C57F5">
        <w:rPr>
          <w:b/>
        </w:rPr>
        <w:t>7.4.</w:t>
      </w:r>
      <w:r w:rsidRPr="008C57F5">
        <w:t xml:space="preserve"> На протяжении 2015 года в городе проведено 5 </w:t>
      </w:r>
      <w:proofErr w:type="gramStart"/>
      <w:r w:rsidRPr="008C57F5">
        <w:t>Всероссийских</w:t>
      </w:r>
      <w:proofErr w:type="gramEnd"/>
      <w:r w:rsidRPr="008C57F5">
        <w:t xml:space="preserve"> и 1международное спортивное соревнование.</w:t>
      </w:r>
    </w:p>
    <w:p w:rsidR="00951925" w:rsidRPr="008C57F5" w:rsidRDefault="00951925" w:rsidP="008C57F5">
      <w:pPr>
        <w:jc w:val="both"/>
      </w:pPr>
      <w:r w:rsidRPr="008C57F5">
        <w:rPr>
          <w:b/>
        </w:rPr>
        <w:t>7.</w:t>
      </w:r>
      <w:r w:rsidR="00C378BC" w:rsidRPr="008C57F5">
        <w:rPr>
          <w:b/>
        </w:rPr>
        <w:t>5</w:t>
      </w:r>
      <w:r w:rsidRPr="008C57F5">
        <w:rPr>
          <w:b/>
        </w:rPr>
        <w:t xml:space="preserve">. </w:t>
      </w:r>
      <w:r w:rsidRPr="008C57F5">
        <w:t>В городе Югорске развивается 3</w:t>
      </w:r>
      <w:r w:rsidR="006B080C" w:rsidRPr="008C57F5">
        <w:t>8</w:t>
      </w:r>
      <w:r w:rsidRPr="008C57F5">
        <w:t xml:space="preserve"> видов спорта, 10 из которых являются наиболее приоритетными:</w:t>
      </w:r>
    </w:p>
    <w:p w:rsidR="00951925" w:rsidRPr="008C57F5" w:rsidRDefault="00951925" w:rsidP="008C57F5">
      <w:pPr>
        <w:ind w:firstLine="705"/>
        <w:jc w:val="both"/>
        <w:rPr>
          <w:color w:val="FF0000"/>
        </w:rPr>
      </w:pPr>
      <w:r w:rsidRPr="008C57F5">
        <w:t xml:space="preserve">- мини-футбол – количество тренеров по данному виду спорта составляет 7 человек с общим охватом занимающихся 277 юношей. Занимающихся от 18 лет и старше в городе насчитывается </w:t>
      </w:r>
      <w:r w:rsidR="001776A6" w:rsidRPr="008C57F5">
        <w:t>более</w:t>
      </w:r>
      <w:r w:rsidRPr="008C57F5">
        <w:t xml:space="preserve"> 7</w:t>
      </w:r>
      <w:r w:rsidR="001776A6" w:rsidRPr="008C57F5">
        <w:t>0</w:t>
      </w:r>
      <w:r w:rsidRPr="008C57F5">
        <w:t>0 человек. Наиболее значимый результат в сезоне 201</w:t>
      </w:r>
      <w:r w:rsidR="006B080C" w:rsidRPr="008C57F5">
        <w:t>3</w:t>
      </w:r>
      <w:r w:rsidRPr="008C57F5">
        <w:t>-201</w:t>
      </w:r>
      <w:r w:rsidR="006B080C" w:rsidRPr="008C57F5">
        <w:t>4</w:t>
      </w:r>
      <w:r w:rsidR="00C93E34" w:rsidRPr="008C57F5">
        <w:t xml:space="preserve"> -</w:t>
      </w:r>
      <w:r w:rsidRPr="008C57F5">
        <w:t xml:space="preserve"> </w:t>
      </w:r>
      <w:r w:rsidR="008C04FB" w:rsidRPr="008C57F5">
        <w:t xml:space="preserve">2 место в Первенстве России по </w:t>
      </w:r>
      <w:proofErr w:type="gramStart"/>
      <w:r w:rsidR="008C04FB" w:rsidRPr="008C57F5">
        <w:t>мин-футболу</w:t>
      </w:r>
      <w:proofErr w:type="gramEnd"/>
      <w:r w:rsidR="008C04FB" w:rsidRPr="008C57F5">
        <w:t xml:space="preserve"> среди юношей 199</w:t>
      </w:r>
      <w:r w:rsidR="00D85842" w:rsidRPr="008C57F5">
        <w:t>6</w:t>
      </w:r>
      <w:r w:rsidR="008C04FB" w:rsidRPr="008C57F5">
        <w:t>-9</w:t>
      </w:r>
      <w:r w:rsidR="00D85842" w:rsidRPr="008C57F5">
        <w:t>7</w:t>
      </w:r>
      <w:r w:rsidR="008C04FB" w:rsidRPr="008C57F5">
        <w:t xml:space="preserve"> годов рождения команд супер лиги</w:t>
      </w:r>
      <w:r w:rsidR="008C04FB" w:rsidRPr="008C57F5">
        <w:rPr>
          <w:color w:val="FF0000"/>
        </w:rPr>
        <w:t>.</w:t>
      </w:r>
      <w:r w:rsidRPr="008C57F5">
        <w:rPr>
          <w:color w:val="FF0000"/>
        </w:rPr>
        <w:t xml:space="preserve"> </w:t>
      </w:r>
      <w:r w:rsidRPr="008C57F5">
        <w:t>Мужская сборная команда города Югорска и команда ветеранов спорта регулярно занимают призовые места в Чемпионатах и Первенствах  Ханты-Мансийского автономного округа-Югры</w:t>
      </w:r>
      <w:r w:rsidRPr="008C57F5">
        <w:rPr>
          <w:color w:val="FF0000"/>
        </w:rPr>
        <w:t>.</w:t>
      </w:r>
    </w:p>
    <w:p w:rsidR="00951925" w:rsidRPr="008C57F5" w:rsidRDefault="00951925" w:rsidP="008C57F5">
      <w:pPr>
        <w:ind w:firstLine="705"/>
        <w:jc w:val="both"/>
      </w:pPr>
      <w:r w:rsidRPr="008C57F5">
        <w:t xml:space="preserve">- баскетбол  количество тренеров по данному виду спорта составляет 7 человек с общим охватом занимающихся </w:t>
      </w:r>
      <w:r w:rsidR="001776A6" w:rsidRPr="008C57F5">
        <w:t>282 юношей</w:t>
      </w:r>
      <w:r w:rsidRPr="008C57F5">
        <w:t xml:space="preserve"> и девушек. Взрослое население </w:t>
      </w:r>
      <w:proofErr w:type="gramStart"/>
      <w:r w:rsidRPr="008C57F5">
        <w:t>занимающиеся</w:t>
      </w:r>
      <w:proofErr w:type="gramEnd"/>
      <w:r w:rsidRPr="008C57F5">
        <w:t xml:space="preserve"> этим видом спорта составляет 390 человек. Воспитанники данного отделения постоянные победители   соревнований Ханты-Мансийского автономного округа-Югры по различным возрастам. Сборные команды среди мужчин и </w:t>
      </w:r>
      <w:proofErr w:type="gramStart"/>
      <w:r w:rsidRPr="008C57F5">
        <w:t>женщин</w:t>
      </w:r>
      <w:proofErr w:type="gramEnd"/>
      <w:r w:rsidRPr="008C57F5">
        <w:t xml:space="preserve"> участвуя в Спартакиаде города и районов Ханты-Мансийского автономного округа-Югры в 201</w:t>
      </w:r>
      <w:r w:rsidR="006B080C" w:rsidRPr="008C57F5">
        <w:t>4</w:t>
      </w:r>
      <w:r w:rsidRPr="008C57F5">
        <w:t xml:space="preserve"> году заняли 2 место.</w:t>
      </w:r>
    </w:p>
    <w:p w:rsidR="00951925" w:rsidRPr="008C57F5" w:rsidRDefault="00951925" w:rsidP="008C57F5">
      <w:pPr>
        <w:ind w:firstLine="705"/>
        <w:jc w:val="both"/>
      </w:pPr>
      <w:r w:rsidRPr="008C57F5">
        <w:t xml:space="preserve">- волейбол количество тренеров по данному виду спорта составляет 2 человека с общим охватом занимающихся </w:t>
      </w:r>
      <w:r w:rsidR="00234497" w:rsidRPr="008C57F5">
        <w:t>129</w:t>
      </w:r>
      <w:r w:rsidRPr="008C57F5">
        <w:t xml:space="preserve"> девушек</w:t>
      </w:r>
      <w:r w:rsidR="00234497" w:rsidRPr="008C57F5">
        <w:t xml:space="preserve"> и юношей</w:t>
      </w:r>
      <w:r w:rsidRPr="008C57F5">
        <w:t>. Мужчин и женщин занимающихся волейболов насчитывается 550 человек. Мужские и женские команды регулярно участвуют в соревнованиях Ханты-Мансийского автономного округа-Югры. Девушки отделения волейбола неоднократные победители Первенства Ханты-Мансийского автономного округа-Югры, участницы полуфинального первенства России по волейболу.</w:t>
      </w:r>
      <w:r w:rsidR="006B080C" w:rsidRPr="008C57F5">
        <w:t xml:space="preserve"> </w:t>
      </w:r>
      <w:r w:rsidR="00EF4AAA" w:rsidRPr="008C57F5">
        <w:t>Победители открытого  Международного турнира по волейболу "Олимп для всех" среди команд девушек 1998-1999 г.р. на приз</w:t>
      </w:r>
      <w:proofErr w:type="gramStart"/>
      <w:r w:rsidR="00EF4AAA" w:rsidRPr="008C57F5">
        <w:t>ы ООО</w:t>
      </w:r>
      <w:proofErr w:type="gramEnd"/>
      <w:r w:rsidR="00EF4AAA" w:rsidRPr="008C57F5">
        <w:t xml:space="preserve"> "Газпром трансгаз Югорск. </w:t>
      </w:r>
      <w:r w:rsidR="006B080C" w:rsidRPr="008C57F5">
        <w:t>Одна воспитанница входит в состав сборной России среди девушек 1999 года рождения.</w:t>
      </w:r>
    </w:p>
    <w:p w:rsidR="00951925" w:rsidRPr="008C57F5" w:rsidRDefault="00951925" w:rsidP="008C57F5">
      <w:pPr>
        <w:ind w:firstLine="705"/>
        <w:jc w:val="both"/>
      </w:pPr>
      <w:r w:rsidRPr="008C57F5">
        <w:t xml:space="preserve">- лыжные гонки – по данному виду спорта в города работают 2 тренера, охват занимающихся  составляет 59 юношей и девушек. Взрослое население </w:t>
      </w:r>
      <w:proofErr w:type="gramStart"/>
      <w:r w:rsidRPr="008C57F5">
        <w:t>занимающиеся</w:t>
      </w:r>
      <w:proofErr w:type="gramEnd"/>
      <w:r w:rsidRPr="008C57F5">
        <w:t xml:space="preserve"> этим видом спорта составляет около 280 человек. В городе прекрасные условия для занятий данными видом спорт и последнее время жители все охотнее становятся на лыжи. </w:t>
      </w:r>
      <w:r w:rsidRPr="008C57F5">
        <w:lastRenderedPageBreak/>
        <w:t>Воспитанники отделения лыжных гонок входят в состав сборной команды Ханты-Мансийского автономного округа-Югры.</w:t>
      </w:r>
      <w:r w:rsidR="006B080C" w:rsidRPr="008C57F5">
        <w:t xml:space="preserve"> </w:t>
      </w:r>
    </w:p>
    <w:p w:rsidR="00951925" w:rsidRPr="008C57F5" w:rsidRDefault="00951925" w:rsidP="008C57F5">
      <w:pPr>
        <w:ind w:firstLine="705"/>
        <w:jc w:val="both"/>
      </w:pPr>
      <w:r w:rsidRPr="008C57F5">
        <w:t xml:space="preserve">- бокс – количество тренеров составляет </w:t>
      </w:r>
      <w:r w:rsidR="007D3880" w:rsidRPr="008C57F5">
        <w:t>3</w:t>
      </w:r>
      <w:r w:rsidRPr="008C57F5">
        <w:t xml:space="preserve"> человека, количество занимающихся составляет 95 человек несовершеннолетних и 25 человек старше 18 лет. Спортсмены города Югорска одни из </w:t>
      </w:r>
      <w:proofErr w:type="gramStart"/>
      <w:r w:rsidRPr="008C57F5">
        <w:t>сильнейших</w:t>
      </w:r>
      <w:proofErr w:type="gramEnd"/>
      <w:r w:rsidRPr="008C57F5">
        <w:t xml:space="preserve"> в Ханты-Мансийском автономном округе-Югре. </w:t>
      </w:r>
      <w:proofErr w:type="gramStart"/>
      <w:r w:rsidRPr="008C57F5">
        <w:t>Многие</w:t>
      </w:r>
      <w:proofErr w:type="gramEnd"/>
      <w:r w:rsidRPr="008C57F5">
        <w:t xml:space="preserve"> из которых являются членами сборной автономного округа по боксу, а заслуженный мастер спорта России </w:t>
      </w:r>
      <w:proofErr w:type="spellStart"/>
      <w:r w:rsidRPr="008C57F5">
        <w:t>Коптяков</w:t>
      </w:r>
      <w:proofErr w:type="spellEnd"/>
      <w:r w:rsidRPr="008C57F5">
        <w:t xml:space="preserve"> Максим является членом сборной команды России по боксу.</w:t>
      </w:r>
    </w:p>
    <w:p w:rsidR="00951925" w:rsidRPr="008C57F5" w:rsidRDefault="00951925" w:rsidP="008C57F5">
      <w:pPr>
        <w:ind w:firstLine="705"/>
        <w:jc w:val="both"/>
      </w:pPr>
      <w:r w:rsidRPr="008C57F5">
        <w:t>- дзюдо – данным видом единоборств занимается 116 юношей,  девушек и 20 человек старше 18 лет под руководством 2 тренеров-преподавателей. Воспитанники отделения участвуют в Первенствах Ханты-Мансийского автономного округа-Югры, Уральского федерального округа.</w:t>
      </w:r>
    </w:p>
    <w:p w:rsidR="00951925" w:rsidRPr="008C57F5" w:rsidRDefault="00951925" w:rsidP="008C57F5">
      <w:pPr>
        <w:ind w:firstLine="705"/>
        <w:jc w:val="both"/>
      </w:pPr>
      <w:r w:rsidRPr="008C57F5">
        <w:t xml:space="preserve">- </w:t>
      </w:r>
      <w:proofErr w:type="gramStart"/>
      <w:r w:rsidRPr="008C57F5">
        <w:t>с</w:t>
      </w:r>
      <w:proofErr w:type="gramEnd"/>
      <w:r w:rsidRPr="008C57F5">
        <w:t xml:space="preserve">портивная аэробика – количество тренеров-преподавателей по данному виду спорта составляет 7 человек с охватом занимающихся 186 юношей и девушек. Количество взрослого населения занимающихся спортивной аэробикой и оздоровительной аэробикой составляет 190 человек. Спортсмены отделения успешно выступают в Первенствах Ханты-Мансийского автономного округа-Югры, Уральского федерального округа, Первенствах России. На различных турнирах как </w:t>
      </w:r>
      <w:proofErr w:type="gramStart"/>
      <w:r w:rsidRPr="008C57F5">
        <w:t>Российского</w:t>
      </w:r>
      <w:proofErr w:type="gramEnd"/>
      <w:r w:rsidRPr="008C57F5">
        <w:t xml:space="preserve"> так и международного уровня. Многие являются членами сборной команды автономного округа по спортивной аэробике. Выпускники отделения выступают в составе сборной команды России. Среди взрослого населения проводится ежегодный фестиваль «Весна молодая» в котором принимают участие не только жители города </w:t>
      </w:r>
      <w:proofErr w:type="gramStart"/>
      <w:r w:rsidRPr="008C57F5">
        <w:t>Югорска</w:t>
      </w:r>
      <w:proofErr w:type="gramEnd"/>
      <w:r w:rsidRPr="008C57F5">
        <w:t xml:space="preserve"> но и других городов округа и Свердловской области.</w:t>
      </w:r>
    </w:p>
    <w:p w:rsidR="00951925" w:rsidRPr="008C57F5" w:rsidRDefault="00951925" w:rsidP="008C57F5">
      <w:pPr>
        <w:ind w:firstLine="705"/>
        <w:jc w:val="both"/>
      </w:pPr>
      <w:r w:rsidRPr="008C57F5">
        <w:t xml:space="preserve">- </w:t>
      </w:r>
      <w:proofErr w:type="gramStart"/>
      <w:r w:rsidRPr="008C57F5">
        <w:t>п</w:t>
      </w:r>
      <w:proofErr w:type="gramEnd"/>
      <w:r w:rsidRPr="008C57F5">
        <w:t xml:space="preserve">ауэрлифтинг -  этим видом спорта занимается 113 юношей, девушек и </w:t>
      </w:r>
      <w:r w:rsidR="00234497" w:rsidRPr="008C57F5">
        <w:t>71</w:t>
      </w:r>
      <w:r w:rsidRPr="008C57F5">
        <w:t xml:space="preserve"> мужчин и женщин под руководством 5 тренеров-преподавателей. Спортсмены отделения регулярно занимают призовые места в Чемпионатах и Первенствах Ханты-Мансийского автономного округа-Югры. Успешно выступают и в Первенствах России среди ветеранов спорта.</w:t>
      </w:r>
    </w:p>
    <w:p w:rsidR="00951925" w:rsidRPr="008C57F5" w:rsidRDefault="00951925" w:rsidP="008C57F5">
      <w:pPr>
        <w:ind w:firstLine="705"/>
        <w:jc w:val="both"/>
      </w:pPr>
      <w:r w:rsidRPr="008C57F5">
        <w:t xml:space="preserve">- </w:t>
      </w:r>
      <w:proofErr w:type="gramStart"/>
      <w:r w:rsidRPr="008C57F5">
        <w:t>х</w:t>
      </w:r>
      <w:proofErr w:type="gramEnd"/>
      <w:r w:rsidRPr="008C57F5">
        <w:t xml:space="preserve">оккей с шайбой по данному виду спорта работают 2 тренера и инструктор методист, численность детей составляет 116 человек взрослых посещающих тренировочные занятия насчитывается 75 человек. В городе проводится первенство из 4 </w:t>
      </w:r>
      <w:proofErr w:type="gramStart"/>
      <w:r w:rsidRPr="008C57F5">
        <w:t>кругов</w:t>
      </w:r>
      <w:proofErr w:type="gramEnd"/>
      <w:r w:rsidRPr="008C57F5">
        <w:t xml:space="preserve"> в котором участвует 5 мужских команд, кроме этого проходят турниры посвященные праздникам и памятным датам. Команда ветеранов выезжает на Первенство Ханты-Мансийского автономного округа-Югры. </w:t>
      </w:r>
      <w:r w:rsidR="00234497" w:rsidRPr="008C57F5">
        <w:t xml:space="preserve"> </w:t>
      </w:r>
    </w:p>
    <w:p w:rsidR="00951925" w:rsidRPr="008C57F5" w:rsidRDefault="00951925" w:rsidP="008C57F5">
      <w:pPr>
        <w:ind w:firstLine="705"/>
        <w:jc w:val="both"/>
      </w:pPr>
      <w:r w:rsidRPr="008C57F5">
        <w:t>- легкая атлетика – в городе работают 2 тренера-преподавателя по данному виду спорта, число занимающихся составляет 63 юноши, девушки и 250 человек взрослого населения. Спортсмены отделения успешно выступают в Первенствах Ханты-Мансийского автономного округа-Югры, Уральского федерального округа, Первенствах России. Воспитанники  является членами сборной команды автономного округа по легкой атлетике.</w:t>
      </w:r>
    </w:p>
    <w:p w:rsidR="00951925" w:rsidRPr="008C57F5" w:rsidRDefault="00951925" w:rsidP="008C57F5">
      <w:pPr>
        <w:jc w:val="both"/>
      </w:pPr>
      <w:r w:rsidRPr="008C57F5">
        <w:rPr>
          <w:b/>
        </w:rPr>
        <w:t>7.</w:t>
      </w:r>
      <w:r w:rsidR="00C378BC" w:rsidRPr="008C57F5">
        <w:rPr>
          <w:b/>
        </w:rPr>
        <w:t>6</w:t>
      </w:r>
      <w:r w:rsidRPr="008C57F5">
        <w:rPr>
          <w:b/>
        </w:rPr>
        <w:t xml:space="preserve">. </w:t>
      </w:r>
      <w:r w:rsidRPr="008C57F5">
        <w:t xml:space="preserve"> Спортсменов получающих стипендию Президента Российской Федерации по итогам выступлений за 201</w:t>
      </w:r>
      <w:r w:rsidR="004E0D66" w:rsidRPr="008C57F5">
        <w:t>5</w:t>
      </w:r>
      <w:r w:rsidRPr="008C57F5">
        <w:t xml:space="preserve"> год в городе </w:t>
      </w:r>
      <w:proofErr w:type="spellStart"/>
      <w:r w:rsidRPr="008C57F5">
        <w:t>Югорске</w:t>
      </w:r>
      <w:proofErr w:type="spellEnd"/>
      <w:r w:rsidRPr="008C57F5">
        <w:t xml:space="preserve"> нет.</w:t>
      </w:r>
    </w:p>
    <w:p w:rsidR="00C378BC" w:rsidRPr="008C57F5" w:rsidRDefault="00C378BC" w:rsidP="008C57F5">
      <w:pPr>
        <w:jc w:val="both"/>
      </w:pPr>
      <w:r w:rsidRPr="008C57F5">
        <w:rPr>
          <w:b/>
        </w:rPr>
        <w:t>7.7.</w:t>
      </w:r>
      <w:r w:rsidRPr="008C57F5">
        <w:t xml:space="preserve"> Выдающимися спортсменами города Югорска являются:</w:t>
      </w:r>
    </w:p>
    <w:p w:rsidR="00C378BC" w:rsidRPr="008C57F5" w:rsidRDefault="00C378BC" w:rsidP="008C57F5">
      <w:pPr>
        <w:jc w:val="both"/>
      </w:pPr>
      <w:r w:rsidRPr="008C57F5">
        <w:t xml:space="preserve">- </w:t>
      </w:r>
      <w:proofErr w:type="spellStart"/>
      <w:r w:rsidRPr="008C57F5">
        <w:t>Коптяков</w:t>
      </w:r>
      <w:proofErr w:type="spellEnd"/>
      <w:r w:rsidRPr="008C57F5">
        <w:t xml:space="preserve"> Максим – заслуженный мастер спорта Российской Федерации по боксу</w:t>
      </w:r>
      <w:r w:rsidR="004E5B55" w:rsidRPr="008C57F5">
        <w:t>, Чемпион Европы по боксу</w:t>
      </w:r>
      <w:r w:rsidRPr="008C57F5">
        <w:t>;</w:t>
      </w:r>
    </w:p>
    <w:p w:rsidR="00C378BC" w:rsidRPr="008C57F5" w:rsidRDefault="00C378BC" w:rsidP="008C57F5">
      <w:pPr>
        <w:jc w:val="both"/>
      </w:pPr>
      <w:r w:rsidRPr="008C57F5">
        <w:t>- Сергиенко Ольга – ма</w:t>
      </w:r>
      <w:r w:rsidR="004E5B55" w:rsidRPr="008C57F5">
        <w:t xml:space="preserve">стер спорта международного класса по легкой атлетике, участница 4 </w:t>
      </w:r>
      <w:proofErr w:type="spellStart"/>
      <w:r w:rsidR="004E5B55" w:rsidRPr="008C57F5">
        <w:t>Паралимпийских</w:t>
      </w:r>
      <w:proofErr w:type="spellEnd"/>
      <w:r w:rsidR="004E5B55" w:rsidRPr="008C57F5">
        <w:t xml:space="preserve"> игр;</w:t>
      </w:r>
    </w:p>
    <w:p w:rsidR="004E5B55" w:rsidRPr="008C57F5" w:rsidRDefault="004E5B55" w:rsidP="008C57F5">
      <w:pPr>
        <w:jc w:val="both"/>
      </w:pPr>
      <w:r w:rsidRPr="008C57F5">
        <w:t>- Линников Валерий - мастер спорта международного класса по мини-футболу.</w:t>
      </w:r>
    </w:p>
    <w:p w:rsidR="00951925" w:rsidRPr="008C57F5" w:rsidRDefault="00951925" w:rsidP="008C57F5">
      <w:pPr>
        <w:ind w:firstLine="705"/>
        <w:jc w:val="center"/>
      </w:pPr>
      <w:r w:rsidRPr="008C57F5">
        <w:t>8. Организация работы по месту жительства</w:t>
      </w:r>
    </w:p>
    <w:p w:rsidR="00951925" w:rsidRPr="008C57F5" w:rsidRDefault="00951925" w:rsidP="008C57F5">
      <w:pPr>
        <w:jc w:val="both"/>
      </w:pPr>
      <w:r w:rsidRPr="008C57F5">
        <w:rPr>
          <w:b/>
        </w:rPr>
        <w:t xml:space="preserve">8.1.  </w:t>
      </w:r>
      <w:r w:rsidRPr="008C57F5">
        <w:t xml:space="preserve"> На протяжении 201</w:t>
      </w:r>
      <w:r w:rsidR="004E0D66" w:rsidRPr="008C57F5">
        <w:t>5</w:t>
      </w:r>
      <w:r w:rsidRPr="008C57F5">
        <w:t xml:space="preserve"> года в городе </w:t>
      </w:r>
      <w:proofErr w:type="spellStart"/>
      <w:r w:rsidRPr="008C57F5">
        <w:t>Югорске</w:t>
      </w:r>
      <w:proofErr w:type="spellEnd"/>
      <w:r w:rsidRPr="008C57F5">
        <w:t xml:space="preserve"> продолжали свою работу</w:t>
      </w:r>
      <w:r w:rsidR="000B1B17" w:rsidRPr="008C57F5">
        <w:t xml:space="preserve"> 2</w:t>
      </w:r>
      <w:r w:rsidRPr="008C57F5">
        <w:t xml:space="preserve"> клуб</w:t>
      </w:r>
      <w:r w:rsidR="000B1B17" w:rsidRPr="008C57F5">
        <w:t>а</w:t>
      </w:r>
      <w:r w:rsidRPr="008C57F5">
        <w:t xml:space="preserve"> по месту жительства, под руководством </w:t>
      </w:r>
      <w:proofErr w:type="gramStart"/>
      <w:r w:rsidRPr="008C57F5">
        <w:t>квалифицированных</w:t>
      </w:r>
      <w:proofErr w:type="gramEnd"/>
      <w:r w:rsidRPr="008C57F5">
        <w:t xml:space="preserve"> инструктор-методистов.</w:t>
      </w:r>
    </w:p>
    <w:p w:rsidR="00951925" w:rsidRPr="008C57F5" w:rsidRDefault="00951925" w:rsidP="008C57F5">
      <w:pPr>
        <w:pStyle w:val="210"/>
        <w:spacing w:after="0" w:line="240" w:lineRule="auto"/>
        <w:ind w:left="0" w:right="-5"/>
        <w:jc w:val="both"/>
      </w:pPr>
      <w:r w:rsidRPr="008C57F5">
        <w:rPr>
          <w:b/>
        </w:rPr>
        <w:t>8.2.</w:t>
      </w:r>
      <w:r w:rsidRPr="008C57F5">
        <w:t xml:space="preserve"> В период летних каникул на территории города в учреждениях спортивной направленности организованы лагеря с дневным пребыванием детей, работа дворовых спортивных площадок и клубов по месту жительства под руководством </w:t>
      </w:r>
      <w:r w:rsidRPr="008C57F5">
        <w:lastRenderedPageBreak/>
        <w:t>квалифицированных инструкторов-методистов, где занимались физической культурой и спортом более 7</w:t>
      </w:r>
      <w:r w:rsidR="004E0D66" w:rsidRPr="008C57F5">
        <w:t>5</w:t>
      </w:r>
      <w:r w:rsidR="006F2012" w:rsidRPr="008C57F5">
        <w:t>0</w:t>
      </w:r>
      <w:r w:rsidRPr="008C57F5">
        <w:t xml:space="preserve"> детей и подростков.</w:t>
      </w:r>
    </w:p>
    <w:p w:rsidR="00D857B2" w:rsidRPr="008C57F5" w:rsidRDefault="00D857B2" w:rsidP="008C57F5">
      <w:pPr>
        <w:pStyle w:val="210"/>
        <w:spacing w:after="0" w:line="240" w:lineRule="auto"/>
        <w:ind w:left="0" w:right="-5" w:firstLine="708"/>
        <w:jc w:val="both"/>
      </w:pPr>
      <w:r w:rsidRPr="008C57F5">
        <w:t>В июне 2015 года было организовано и проведено 2 смены палаточного лагеря по 10 человек, расположенного на территории воинской части.</w:t>
      </w:r>
    </w:p>
    <w:p w:rsidR="00951925" w:rsidRPr="008C57F5" w:rsidRDefault="00951925" w:rsidP="008C57F5">
      <w:pPr>
        <w:pStyle w:val="21"/>
        <w:ind w:firstLine="708"/>
        <w:jc w:val="both"/>
        <w:rPr>
          <w:b w:val="0"/>
          <w:bCs/>
          <w:sz w:val="24"/>
        </w:rPr>
      </w:pPr>
      <w:r w:rsidRPr="008C57F5">
        <w:rPr>
          <w:b w:val="0"/>
          <w:bCs/>
          <w:sz w:val="24"/>
        </w:rPr>
        <w:t xml:space="preserve">В период летних каникул на территории города организованны дворовые спортивные площадки на территории МБОУ СОШ №6, МБОУ СОШ №5, МБОУ СОШ №4 Югорск – 2,  МБОУ СОШ №2, по ул. </w:t>
      </w:r>
      <w:proofErr w:type="gramStart"/>
      <w:r w:rsidRPr="008C57F5">
        <w:rPr>
          <w:b w:val="0"/>
          <w:bCs/>
          <w:sz w:val="24"/>
        </w:rPr>
        <w:t>Садовая</w:t>
      </w:r>
      <w:proofErr w:type="gramEnd"/>
      <w:r w:rsidRPr="008C57F5">
        <w:rPr>
          <w:b w:val="0"/>
          <w:bCs/>
          <w:sz w:val="24"/>
        </w:rPr>
        <w:t>, по улице Газовиков. Количество постоянно занимающихся на спортивных площадках от 50 до 80 человек.</w:t>
      </w:r>
    </w:p>
    <w:p w:rsidR="00951925" w:rsidRPr="008C57F5" w:rsidRDefault="00951925" w:rsidP="008C57F5">
      <w:pPr>
        <w:pStyle w:val="21"/>
        <w:ind w:firstLine="708"/>
        <w:jc w:val="both"/>
        <w:rPr>
          <w:b w:val="0"/>
          <w:bCs/>
          <w:sz w:val="24"/>
        </w:rPr>
      </w:pPr>
      <w:r w:rsidRPr="008C57F5">
        <w:rPr>
          <w:b w:val="0"/>
          <w:bCs/>
          <w:sz w:val="24"/>
        </w:rPr>
        <w:t xml:space="preserve">Время работы дворовых спортивных площадок в летнее время с 15.00 до 22.45 часов. </w:t>
      </w:r>
    </w:p>
    <w:p w:rsidR="00951925" w:rsidRPr="008C57F5" w:rsidRDefault="00951925" w:rsidP="008C57F5">
      <w:pPr>
        <w:pStyle w:val="21"/>
        <w:ind w:firstLine="708"/>
        <w:jc w:val="both"/>
        <w:rPr>
          <w:b w:val="0"/>
          <w:bCs/>
          <w:sz w:val="24"/>
        </w:rPr>
      </w:pPr>
      <w:r w:rsidRPr="008C57F5">
        <w:rPr>
          <w:b w:val="0"/>
          <w:bCs/>
          <w:sz w:val="24"/>
        </w:rPr>
        <w:t>С июня по август месяц проведена Спартакиада среди дворовых спортивных площадок по шести видам спорта:</w:t>
      </w:r>
      <w:r w:rsidR="004E0D66" w:rsidRPr="008C57F5">
        <w:rPr>
          <w:b w:val="0"/>
          <w:bCs/>
          <w:sz w:val="24"/>
        </w:rPr>
        <w:t xml:space="preserve"> б</w:t>
      </w:r>
      <w:r w:rsidRPr="008C57F5">
        <w:rPr>
          <w:b w:val="0"/>
          <w:bCs/>
          <w:sz w:val="24"/>
        </w:rPr>
        <w:t>аскетбол</w:t>
      </w:r>
      <w:r w:rsidR="004E0D66" w:rsidRPr="008C57F5">
        <w:rPr>
          <w:b w:val="0"/>
          <w:bCs/>
          <w:sz w:val="24"/>
        </w:rPr>
        <w:t>,</w:t>
      </w:r>
      <w:r w:rsidRPr="008C57F5">
        <w:rPr>
          <w:b w:val="0"/>
          <w:bCs/>
          <w:sz w:val="24"/>
        </w:rPr>
        <w:t xml:space="preserve"> </w:t>
      </w:r>
      <w:r w:rsidR="004E0D66" w:rsidRPr="008C57F5">
        <w:rPr>
          <w:b w:val="0"/>
          <w:bCs/>
          <w:sz w:val="24"/>
        </w:rPr>
        <w:t>ш</w:t>
      </w:r>
      <w:r w:rsidRPr="008C57F5">
        <w:rPr>
          <w:b w:val="0"/>
          <w:bCs/>
          <w:sz w:val="24"/>
        </w:rPr>
        <w:t>ашки</w:t>
      </w:r>
      <w:r w:rsidR="004E0D66" w:rsidRPr="008C57F5">
        <w:rPr>
          <w:b w:val="0"/>
          <w:bCs/>
          <w:sz w:val="24"/>
        </w:rPr>
        <w:t>,</w:t>
      </w:r>
      <w:r w:rsidRPr="008C57F5">
        <w:rPr>
          <w:b w:val="0"/>
          <w:bCs/>
          <w:sz w:val="24"/>
        </w:rPr>
        <w:t xml:space="preserve"> </w:t>
      </w:r>
      <w:r w:rsidR="004E0D66" w:rsidRPr="008C57F5">
        <w:rPr>
          <w:b w:val="0"/>
          <w:bCs/>
          <w:sz w:val="24"/>
        </w:rPr>
        <w:t>л</w:t>
      </w:r>
      <w:r w:rsidRPr="008C57F5">
        <w:rPr>
          <w:b w:val="0"/>
          <w:bCs/>
          <w:sz w:val="24"/>
        </w:rPr>
        <w:t>етнее многоборье</w:t>
      </w:r>
      <w:r w:rsidR="004E0D66" w:rsidRPr="008C57F5">
        <w:rPr>
          <w:b w:val="0"/>
          <w:bCs/>
          <w:sz w:val="24"/>
        </w:rPr>
        <w:t>, в</w:t>
      </w:r>
      <w:r w:rsidRPr="008C57F5">
        <w:rPr>
          <w:b w:val="0"/>
          <w:bCs/>
          <w:sz w:val="24"/>
        </w:rPr>
        <w:t>еселые старты</w:t>
      </w:r>
      <w:r w:rsidR="004E0D66" w:rsidRPr="008C57F5">
        <w:rPr>
          <w:b w:val="0"/>
          <w:bCs/>
          <w:sz w:val="24"/>
        </w:rPr>
        <w:t>, м</w:t>
      </w:r>
      <w:r w:rsidRPr="008C57F5">
        <w:rPr>
          <w:b w:val="0"/>
          <w:bCs/>
          <w:sz w:val="24"/>
        </w:rPr>
        <w:t>ини-футбол</w:t>
      </w:r>
      <w:r w:rsidR="004E0D66" w:rsidRPr="008C57F5">
        <w:rPr>
          <w:b w:val="0"/>
          <w:bCs/>
          <w:sz w:val="24"/>
        </w:rPr>
        <w:t xml:space="preserve">, </w:t>
      </w:r>
      <w:r w:rsidRPr="008C57F5">
        <w:rPr>
          <w:b w:val="0"/>
          <w:bCs/>
          <w:sz w:val="24"/>
        </w:rPr>
        <w:t>Плавание</w:t>
      </w:r>
      <w:r w:rsidR="004E0D66" w:rsidRPr="008C57F5">
        <w:rPr>
          <w:b w:val="0"/>
          <w:bCs/>
          <w:sz w:val="24"/>
        </w:rPr>
        <w:t xml:space="preserve">. Было проведено ознакомительное тестирование по нормам Всероссийского комплекса ГТО. </w:t>
      </w:r>
      <w:r w:rsidRPr="008C57F5">
        <w:rPr>
          <w:b w:val="0"/>
          <w:bCs/>
          <w:sz w:val="24"/>
        </w:rPr>
        <w:t>В Спарт</w:t>
      </w:r>
      <w:r w:rsidR="007D3880" w:rsidRPr="008C57F5">
        <w:rPr>
          <w:b w:val="0"/>
          <w:bCs/>
          <w:sz w:val="24"/>
        </w:rPr>
        <w:t xml:space="preserve">акиаде приняло участие   около </w:t>
      </w:r>
      <w:r w:rsidRPr="008C57F5">
        <w:rPr>
          <w:b w:val="0"/>
          <w:bCs/>
          <w:sz w:val="24"/>
        </w:rPr>
        <w:t>420 человек.</w:t>
      </w:r>
    </w:p>
    <w:p w:rsidR="00951925" w:rsidRPr="008C57F5" w:rsidRDefault="00951925" w:rsidP="008C57F5">
      <w:pPr>
        <w:pStyle w:val="21"/>
        <w:ind w:firstLine="708"/>
        <w:jc w:val="both"/>
        <w:rPr>
          <w:b w:val="0"/>
          <w:bCs/>
          <w:sz w:val="24"/>
        </w:rPr>
      </w:pPr>
      <w:r w:rsidRPr="008C57F5">
        <w:rPr>
          <w:b w:val="0"/>
          <w:bCs/>
          <w:sz w:val="24"/>
        </w:rPr>
        <w:t xml:space="preserve">При организации летней кампании на территории города было задействовано </w:t>
      </w:r>
      <w:r w:rsidR="004E0D66" w:rsidRPr="008C57F5">
        <w:rPr>
          <w:b w:val="0"/>
          <w:bCs/>
          <w:sz w:val="24"/>
        </w:rPr>
        <w:t>30</w:t>
      </w:r>
      <w:r w:rsidRPr="008C57F5">
        <w:rPr>
          <w:b w:val="0"/>
          <w:bCs/>
          <w:sz w:val="24"/>
        </w:rPr>
        <w:t xml:space="preserve"> спортивных сооружений как муниципальных, так и культурно-оздоровительного комплекса «Норд» ООО «Газпром трансгаз Югорск».</w:t>
      </w:r>
    </w:p>
    <w:p w:rsidR="00951925" w:rsidRPr="008C57F5" w:rsidRDefault="00951925" w:rsidP="008C6930">
      <w:pPr>
        <w:pStyle w:val="21"/>
        <w:ind w:firstLine="708"/>
        <w:jc w:val="both"/>
        <w:rPr>
          <w:b w:val="0"/>
          <w:bCs/>
          <w:sz w:val="24"/>
        </w:rPr>
      </w:pPr>
      <w:r w:rsidRPr="008C57F5">
        <w:rPr>
          <w:b w:val="0"/>
          <w:bCs/>
          <w:sz w:val="24"/>
        </w:rPr>
        <w:t>С 0</w:t>
      </w:r>
      <w:r w:rsidR="004E0D66" w:rsidRPr="008C57F5">
        <w:rPr>
          <w:b w:val="0"/>
          <w:bCs/>
          <w:sz w:val="24"/>
        </w:rPr>
        <w:t>5</w:t>
      </w:r>
      <w:r w:rsidRPr="008C57F5">
        <w:rPr>
          <w:b w:val="0"/>
          <w:bCs/>
          <w:sz w:val="24"/>
        </w:rPr>
        <w:t>по 2</w:t>
      </w:r>
      <w:r w:rsidR="00234497" w:rsidRPr="008C57F5">
        <w:rPr>
          <w:b w:val="0"/>
          <w:bCs/>
          <w:sz w:val="24"/>
        </w:rPr>
        <w:t>8</w:t>
      </w:r>
      <w:r w:rsidRPr="008C57F5">
        <w:rPr>
          <w:b w:val="0"/>
          <w:bCs/>
          <w:sz w:val="24"/>
        </w:rPr>
        <w:t xml:space="preserve"> июня 201</w:t>
      </w:r>
      <w:r w:rsidR="004E0D66" w:rsidRPr="008C57F5">
        <w:rPr>
          <w:b w:val="0"/>
          <w:bCs/>
          <w:sz w:val="24"/>
        </w:rPr>
        <w:t>5</w:t>
      </w:r>
      <w:r w:rsidRPr="008C57F5">
        <w:rPr>
          <w:b w:val="0"/>
          <w:bCs/>
          <w:sz w:val="24"/>
        </w:rPr>
        <w:t xml:space="preserve"> г. проведена Спартакиада среди летних оздоровительных лагерей с дневным пребыванием детей по семи видам спорта, приняло участие 12 команд, с о</w:t>
      </w:r>
      <w:r w:rsidR="008C6930">
        <w:rPr>
          <w:b w:val="0"/>
          <w:bCs/>
          <w:sz w:val="24"/>
        </w:rPr>
        <w:t>бщим охватом детей 673 человек (</w:t>
      </w:r>
      <w:r w:rsidRPr="008C57F5">
        <w:rPr>
          <w:b w:val="0"/>
          <w:bCs/>
          <w:sz w:val="24"/>
        </w:rPr>
        <w:t>Баскетбол</w:t>
      </w:r>
      <w:r w:rsidR="008C6930">
        <w:rPr>
          <w:b w:val="0"/>
          <w:bCs/>
          <w:sz w:val="24"/>
        </w:rPr>
        <w:t>, волейбол, шашки, л</w:t>
      </w:r>
      <w:r w:rsidRPr="008C57F5">
        <w:rPr>
          <w:b w:val="0"/>
          <w:bCs/>
          <w:sz w:val="24"/>
        </w:rPr>
        <w:t>етнее многоборье</w:t>
      </w:r>
      <w:r w:rsidR="008C6930">
        <w:rPr>
          <w:b w:val="0"/>
          <w:bCs/>
          <w:sz w:val="24"/>
        </w:rPr>
        <w:t>, в</w:t>
      </w:r>
      <w:r w:rsidRPr="008C57F5">
        <w:rPr>
          <w:b w:val="0"/>
          <w:bCs/>
          <w:sz w:val="24"/>
        </w:rPr>
        <w:t>есел</w:t>
      </w:r>
      <w:r w:rsidR="008C6930">
        <w:rPr>
          <w:b w:val="0"/>
          <w:bCs/>
          <w:sz w:val="24"/>
        </w:rPr>
        <w:t>ые старты, мини-футбол, п</w:t>
      </w:r>
      <w:r w:rsidRPr="008C57F5">
        <w:rPr>
          <w:b w:val="0"/>
          <w:bCs/>
          <w:sz w:val="24"/>
        </w:rPr>
        <w:t>лавание</w:t>
      </w:r>
      <w:r w:rsidR="008C6930">
        <w:rPr>
          <w:b w:val="0"/>
          <w:bCs/>
          <w:sz w:val="24"/>
        </w:rPr>
        <w:t>).</w:t>
      </w:r>
    </w:p>
    <w:p w:rsidR="00951925" w:rsidRPr="008C57F5" w:rsidRDefault="007D7D6D" w:rsidP="008C57F5">
      <w:pPr>
        <w:jc w:val="both"/>
      </w:pPr>
      <w:r w:rsidRPr="008C57F5">
        <w:rPr>
          <w:color w:val="FF0000"/>
        </w:rPr>
        <w:t xml:space="preserve"> </w:t>
      </w:r>
      <w:r w:rsidR="00951925" w:rsidRPr="008C57F5">
        <w:rPr>
          <w:b/>
        </w:rPr>
        <w:t>8.3.</w:t>
      </w:r>
      <w:r w:rsidR="00951925" w:rsidRPr="008C57F5">
        <w:t xml:space="preserve">  Ведется работа по укреплению материально-технической базы существующих клубов и рассматривается возможность о создании новых. В летний период данная работа ведется, путем привлечения учителей физической культуры и </w:t>
      </w:r>
      <w:proofErr w:type="gramStart"/>
      <w:r w:rsidR="00951925" w:rsidRPr="008C57F5">
        <w:t>тренеров-преподавателей</w:t>
      </w:r>
      <w:proofErr w:type="gramEnd"/>
      <w:r w:rsidR="00951925" w:rsidRPr="008C57F5">
        <w:t xml:space="preserve"> не выезжающих за приделы города на спортивные площадки в микрорайонах.</w:t>
      </w:r>
    </w:p>
    <w:p w:rsidR="000B1B17" w:rsidRPr="008C57F5" w:rsidRDefault="000B1B17" w:rsidP="008C57F5">
      <w:pPr>
        <w:jc w:val="both"/>
      </w:pPr>
      <w:r w:rsidRPr="008C57F5">
        <w:rPr>
          <w:b/>
        </w:rPr>
        <w:t>8.4.</w:t>
      </w:r>
      <w:r w:rsidRPr="008C57F5">
        <w:t xml:space="preserve"> После установки на территории спортивного клуба «Старт» комплекса уличных тренажеров и турникового комплекса, многие жители города Югорска стали приходить целыми семьями. И осенью 2015 года были организованы спортивные состязания среди семейных команд, что послужит к увеличению количества семей, посещающих спортивный клуб по месту жительства.</w:t>
      </w:r>
    </w:p>
    <w:p w:rsidR="000B1B17" w:rsidRPr="008C57F5" w:rsidRDefault="000B1B17" w:rsidP="008C57F5">
      <w:pPr>
        <w:jc w:val="both"/>
      </w:pPr>
      <w:r w:rsidRPr="008C57F5">
        <w:rPr>
          <w:b/>
        </w:rPr>
        <w:t>8.5.</w:t>
      </w:r>
      <w:r w:rsidRPr="008C57F5">
        <w:t xml:space="preserve"> Граждане пожило возраста так же не остаются </w:t>
      </w:r>
      <w:r w:rsidR="003A7E8D" w:rsidRPr="008C57F5">
        <w:t>без внимания руководителями клубов.  В рамках семейных состязаний определены некоторые задания, для бабушек и дедушек. В летний период организованы занятия по различным доступным по медицинским показаниям видам спорта, особой популярностью пользуются шахматы на открытом воздухе.</w:t>
      </w:r>
    </w:p>
    <w:p w:rsidR="00FF4F7D" w:rsidRPr="008C57F5" w:rsidRDefault="003A7E8D" w:rsidP="008C57F5">
      <w:pPr>
        <w:jc w:val="both"/>
      </w:pPr>
      <w:r w:rsidRPr="008C57F5">
        <w:rPr>
          <w:b/>
        </w:rPr>
        <w:t>8.6.</w:t>
      </w:r>
      <w:r w:rsidRPr="008C57F5">
        <w:t xml:space="preserve"> В рамках взаимодействия Департамента физической культуры и спорта Ханты-Мансийского автономного округа – Югры и управления социальной политики администрации города Югорска  по профилактике асоциального поведения и формированию здорового образа жизни у несовершеннолетних, проводился круглый стол с привлечением руководителей клубов по месту жительства. Проводилась комплексная проверка работы комиссии по делам несовершеннолетних и защите их прав</w:t>
      </w:r>
      <w:r w:rsidR="00FF4F7D" w:rsidRPr="008C57F5">
        <w:t>, и всех структур администрации города Югорска в решении данного вопроса.</w:t>
      </w:r>
    </w:p>
    <w:p w:rsidR="003A7E8D" w:rsidRPr="008C57F5" w:rsidRDefault="00FF4F7D" w:rsidP="008C57F5">
      <w:pPr>
        <w:jc w:val="both"/>
      </w:pPr>
      <w:r w:rsidRPr="008C57F5">
        <w:rPr>
          <w:b/>
        </w:rPr>
        <w:t xml:space="preserve">8.7.   </w:t>
      </w:r>
      <w:proofErr w:type="gramStart"/>
      <w:r w:rsidRPr="008C57F5">
        <w:t>Нормативно-правовым</w:t>
      </w:r>
      <w:proofErr w:type="gramEnd"/>
      <w:r w:rsidRPr="008C57F5">
        <w:t xml:space="preserve"> документов направленным на развитие массовой физической культуры и спорта по месту жительства – муниципальная Программа «Развитие физической культуры и спорта в городе </w:t>
      </w:r>
      <w:proofErr w:type="spellStart"/>
      <w:r w:rsidRPr="008C57F5">
        <w:t>Югорске</w:t>
      </w:r>
      <w:proofErr w:type="spellEnd"/>
      <w:r w:rsidRPr="008C57F5">
        <w:t xml:space="preserve"> на 2014 – 202 годы».</w:t>
      </w:r>
    </w:p>
    <w:p w:rsidR="00951925" w:rsidRPr="008C57F5" w:rsidRDefault="008C57F5" w:rsidP="008C57F5">
      <w:pPr>
        <w:jc w:val="center"/>
      </w:pPr>
      <w:r w:rsidRPr="008C57F5">
        <w:t>9</w:t>
      </w:r>
      <w:r w:rsidR="00951925" w:rsidRPr="008C57F5">
        <w:t>. Физическая культура и спорт среди инвалидов</w:t>
      </w:r>
    </w:p>
    <w:p w:rsidR="00951925" w:rsidRPr="008C57F5" w:rsidRDefault="008C57F5" w:rsidP="008C57F5">
      <w:r w:rsidRPr="008C57F5">
        <w:rPr>
          <w:b/>
        </w:rPr>
        <w:t>9</w:t>
      </w:r>
      <w:r w:rsidR="00951925" w:rsidRPr="008C57F5">
        <w:rPr>
          <w:b/>
        </w:rPr>
        <w:t xml:space="preserve">.1.  </w:t>
      </w:r>
      <w:r w:rsidR="00951925" w:rsidRPr="008C57F5">
        <w:t>Количество инвалидов в городе Югорске составляет 1</w:t>
      </w:r>
      <w:r w:rsidR="000708E3" w:rsidRPr="008C57F5">
        <w:t xml:space="preserve">009 </w:t>
      </w:r>
      <w:r w:rsidR="00951925" w:rsidRPr="008C57F5">
        <w:t xml:space="preserve">человек, из них детей </w:t>
      </w:r>
      <w:r w:rsidR="000708E3" w:rsidRPr="008C57F5">
        <w:t>93</w:t>
      </w:r>
      <w:r w:rsidR="00951925" w:rsidRPr="008C57F5">
        <w:t xml:space="preserve"> человек</w:t>
      </w:r>
      <w:r w:rsidR="000708E3" w:rsidRPr="008C57F5">
        <w:t>а</w:t>
      </w:r>
      <w:r w:rsidR="00951925" w:rsidRPr="008C57F5">
        <w:t xml:space="preserve"> и 4</w:t>
      </w:r>
      <w:r w:rsidR="004D25DB" w:rsidRPr="008C57F5">
        <w:t>8</w:t>
      </w:r>
      <w:r w:rsidR="00951925" w:rsidRPr="008C57F5">
        <w:t xml:space="preserve"> из которых занимаются физической культурой и спортом.</w:t>
      </w:r>
    </w:p>
    <w:p w:rsidR="00951925" w:rsidRPr="008C57F5" w:rsidRDefault="008C57F5" w:rsidP="008C57F5">
      <w:pPr>
        <w:rPr>
          <w:rFonts w:eastAsia="Lucida Sans Unicode"/>
        </w:rPr>
      </w:pPr>
      <w:r w:rsidRPr="008C57F5">
        <w:rPr>
          <w:b/>
        </w:rPr>
        <w:t>9</w:t>
      </w:r>
      <w:r w:rsidR="00951925" w:rsidRPr="008C57F5">
        <w:rPr>
          <w:b/>
        </w:rPr>
        <w:t>.2.</w:t>
      </w:r>
      <w:r w:rsidR="00951925" w:rsidRPr="008C57F5">
        <w:rPr>
          <w:color w:val="FF0000"/>
        </w:rPr>
        <w:t xml:space="preserve">  </w:t>
      </w:r>
      <w:r w:rsidR="00CF2693" w:rsidRPr="008C57F5">
        <w:rPr>
          <w:color w:val="FF0000"/>
        </w:rPr>
        <w:t xml:space="preserve"> </w:t>
      </w:r>
      <w:r w:rsidR="005E44EE" w:rsidRPr="008C57F5">
        <w:t>Муниципальные программы города Югорска «Развитие физической культуры и спорта в городе Югорске на 2014 – 2020 годы»</w:t>
      </w:r>
      <w:r w:rsidR="005E44EE" w:rsidRPr="008C57F5">
        <w:rPr>
          <w:rFonts w:eastAsia="Lucida Sans Unicode"/>
        </w:rPr>
        <w:t xml:space="preserve"> и </w:t>
      </w:r>
      <w:r w:rsidR="00CF2693" w:rsidRPr="008C57F5">
        <w:rPr>
          <w:rFonts w:eastAsia="Lucida Sans Unicode"/>
        </w:rPr>
        <w:t>«Дополнительные меры социальной поддержки и социальной помощи отдельным категориям горо</w:t>
      </w:r>
      <w:r w:rsidR="00D857B2" w:rsidRPr="008C57F5">
        <w:rPr>
          <w:rFonts w:eastAsia="Lucida Sans Unicode"/>
        </w:rPr>
        <w:t xml:space="preserve">да Югорска на 2014 – 2020 годы», «Доступная среда в городе </w:t>
      </w:r>
      <w:proofErr w:type="spellStart"/>
      <w:r w:rsidR="00D857B2" w:rsidRPr="008C57F5">
        <w:rPr>
          <w:rFonts w:eastAsia="Lucida Sans Unicode"/>
        </w:rPr>
        <w:t>Югорскена</w:t>
      </w:r>
      <w:proofErr w:type="spellEnd"/>
      <w:r w:rsidR="00D857B2" w:rsidRPr="008C57F5">
        <w:rPr>
          <w:rFonts w:eastAsia="Lucida Sans Unicode"/>
        </w:rPr>
        <w:t xml:space="preserve"> 2014 – 2020 годы».</w:t>
      </w:r>
    </w:p>
    <w:p w:rsidR="00FF4F7D" w:rsidRPr="008C57F5" w:rsidRDefault="008C57F5" w:rsidP="008C57F5">
      <w:pPr>
        <w:rPr>
          <w:color w:val="FF0000"/>
        </w:rPr>
      </w:pPr>
      <w:r w:rsidRPr="008C57F5">
        <w:rPr>
          <w:rFonts w:eastAsia="Lucida Sans Unicode"/>
          <w:b/>
        </w:rPr>
        <w:t>9</w:t>
      </w:r>
      <w:r w:rsidR="00FF4F7D" w:rsidRPr="008C57F5">
        <w:rPr>
          <w:rFonts w:eastAsia="Lucida Sans Unicode"/>
          <w:b/>
        </w:rPr>
        <w:t>.3.</w:t>
      </w:r>
      <w:r w:rsidR="00FF4F7D" w:rsidRPr="008C57F5">
        <w:rPr>
          <w:rFonts w:eastAsia="Lucida Sans Unicode"/>
        </w:rPr>
        <w:t xml:space="preserve"> Нормативных актов устанавливающих дополнительное материальное обеспечение лицам</w:t>
      </w:r>
      <w:r w:rsidR="007C7AB3" w:rsidRPr="008C57F5">
        <w:rPr>
          <w:rFonts w:eastAsia="Lucida Sans Unicode"/>
        </w:rPr>
        <w:t xml:space="preserve">, завоевавшим звания или призеров </w:t>
      </w:r>
      <w:proofErr w:type="spellStart"/>
      <w:r w:rsidR="007C7AB3" w:rsidRPr="008C57F5">
        <w:rPr>
          <w:rFonts w:eastAsia="Lucida Sans Unicode"/>
        </w:rPr>
        <w:t>Паралимпийских</w:t>
      </w:r>
      <w:proofErr w:type="spellEnd"/>
      <w:r w:rsidR="007C7AB3" w:rsidRPr="008C57F5">
        <w:rPr>
          <w:rFonts w:eastAsia="Lucida Sans Unicode"/>
        </w:rPr>
        <w:t xml:space="preserve"> игр и </w:t>
      </w:r>
      <w:proofErr w:type="spellStart"/>
      <w:r w:rsidR="007C7AB3" w:rsidRPr="008C57F5">
        <w:rPr>
          <w:rFonts w:eastAsia="Lucida Sans Unicode"/>
        </w:rPr>
        <w:t>Сурдлимпийских</w:t>
      </w:r>
      <w:proofErr w:type="spellEnd"/>
      <w:r w:rsidR="007C7AB3" w:rsidRPr="008C57F5">
        <w:rPr>
          <w:rFonts w:eastAsia="Lucida Sans Unicode"/>
        </w:rPr>
        <w:t xml:space="preserve"> игр в </w:t>
      </w:r>
      <w:r w:rsidR="007C7AB3" w:rsidRPr="008C57F5">
        <w:rPr>
          <w:rFonts w:eastAsia="Lucida Sans Unicode"/>
        </w:rPr>
        <w:lastRenderedPageBreak/>
        <w:t xml:space="preserve">городе нет по причине отсутствия победителей и призеров </w:t>
      </w:r>
      <w:proofErr w:type="spellStart"/>
      <w:r w:rsidR="007C7AB3" w:rsidRPr="008C57F5">
        <w:rPr>
          <w:rFonts w:eastAsia="Lucida Sans Unicode"/>
        </w:rPr>
        <w:t>Паралимпийских</w:t>
      </w:r>
      <w:proofErr w:type="spellEnd"/>
      <w:r w:rsidR="007C7AB3" w:rsidRPr="008C57F5">
        <w:rPr>
          <w:rFonts w:eastAsia="Lucida Sans Unicode"/>
        </w:rPr>
        <w:t xml:space="preserve"> игр и </w:t>
      </w:r>
      <w:proofErr w:type="spellStart"/>
      <w:r w:rsidR="007C7AB3" w:rsidRPr="008C57F5">
        <w:rPr>
          <w:rFonts w:eastAsia="Lucida Sans Unicode"/>
        </w:rPr>
        <w:t>Сурдлимпийских</w:t>
      </w:r>
      <w:proofErr w:type="spellEnd"/>
      <w:r w:rsidR="007C7AB3" w:rsidRPr="008C57F5">
        <w:rPr>
          <w:rFonts w:eastAsia="Lucida Sans Unicode"/>
        </w:rPr>
        <w:t xml:space="preserve"> игр </w:t>
      </w:r>
      <w:proofErr w:type="spellStart"/>
      <w:r w:rsidR="007C7AB3" w:rsidRPr="008C57F5">
        <w:rPr>
          <w:rFonts w:eastAsia="Lucida Sans Unicode"/>
        </w:rPr>
        <w:t>Паралимпийских</w:t>
      </w:r>
      <w:proofErr w:type="spellEnd"/>
      <w:r w:rsidR="007C7AB3" w:rsidRPr="008C57F5">
        <w:rPr>
          <w:rFonts w:eastAsia="Lucida Sans Unicode"/>
        </w:rPr>
        <w:t xml:space="preserve"> игр и </w:t>
      </w:r>
      <w:proofErr w:type="spellStart"/>
      <w:r w:rsidR="007C7AB3" w:rsidRPr="008C57F5">
        <w:rPr>
          <w:rFonts w:eastAsia="Lucida Sans Unicode"/>
        </w:rPr>
        <w:t>Сурдлимпийских</w:t>
      </w:r>
      <w:proofErr w:type="spellEnd"/>
      <w:r w:rsidR="007C7AB3" w:rsidRPr="008C57F5">
        <w:rPr>
          <w:rFonts w:eastAsia="Lucida Sans Unicode"/>
        </w:rPr>
        <w:t xml:space="preserve"> игр.</w:t>
      </w:r>
    </w:p>
    <w:p w:rsidR="00A63688" w:rsidRPr="008C57F5" w:rsidRDefault="008C57F5" w:rsidP="008C57F5">
      <w:pPr>
        <w:pStyle w:val="a5"/>
        <w:suppressAutoHyphens w:val="0"/>
        <w:ind w:left="0"/>
        <w:jc w:val="both"/>
      </w:pPr>
      <w:r w:rsidRPr="008C57F5">
        <w:rPr>
          <w:b/>
        </w:rPr>
        <w:t>9</w:t>
      </w:r>
      <w:r w:rsidR="00EB29B0" w:rsidRPr="008C57F5">
        <w:rPr>
          <w:b/>
        </w:rPr>
        <w:t>.</w:t>
      </w:r>
      <w:r w:rsidR="007C7AB3" w:rsidRPr="008C57F5">
        <w:rPr>
          <w:b/>
        </w:rPr>
        <w:t>4</w:t>
      </w:r>
      <w:r w:rsidR="00EB29B0" w:rsidRPr="008C57F5">
        <w:rPr>
          <w:b/>
        </w:rPr>
        <w:t xml:space="preserve">. </w:t>
      </w:r>
      <w:r w:rsidR="00A63688" w:rsidRPr="008C57F5">
        <w:t xml:space="preserve">В городе Югорске систематически занимаются физической культурой и спортом и принимают участие в соревнованиях порядка </w:t>
      </w:r>
      <w:r w:rsidR="00D7165E" w:rsidRPr="008C57F5">
        <w:t>2</w:t>
      </w:r>
      <w:r w:rsidR="00F52B10" w:rsidRPr="008C57F5">
        <w:t>03</w:t>
      </w:r>
      <w:r w:rsidR="00A63688" w:rsidRPr="008C57F5">
        <w:t xml:space="preserve"> человек с ограниченными физическими возможностями (</w:t>
      </w:r>
      <w:r w:rsidR="00D7165E" w:rsidRPr="008C57F5">
        <w:t>2</w:t>
      </w:r>
      <w:r w:rsidR="00F52B10" w:rsidRPr="008C57F5">
        <w:t>0</w:t>
      </w:r>
      <w:r w:rsidR="00D7165E" w:rsidRPr="008C57F5">
        <w:t>,</w:t>
      </w:r>
      <w:r w:rsidR="00F52B10" w:rsidRPr="008C57F5">
        <w:t>1</w:t>
      </w:r>
      <w:r w:rsidR="00A63688" w:rsidRPr="008C57F5">
        <w:t>% от общего количества инвалидов в городе). Тренировочные занятия согласно расписанию проводятся:</w:t>
      </w:r>
    </w:p>
    <w:p w:rsidR="00A63688" w:rsidRPr="008C57F5" w:rsidRDefault="00A63688" w:rsidP="008C57F5">
      <w:pPr>
        <w:pStyle w:val="a5"/>
        <w:ind w:left="0"/>
        <w:jc w:val="both"/>
      </w:pPr>
      <w:r w:rsidRPr="008C57F5">
        <w:t xml:space="preserve">-  в большом игровом зале, </w:t>
      </w:r>
      <w:proofErr w:type="spellStart"/>
      <w:r w:rsidRPr="008C57F5">
        <w:t>кардиотренажерном</w:t>
      </w:r>
      <w:proofErr w:type="spellEnd"/>
      <w:r w:rsidRPr="008C57F5">
        <w:t xml:space="preserve"> зале, тренажерном зале здания БУ ХМАО-Югры «Центр адаптивного спорта» отдела в </w:t>
      </w:r>
      <w:proofErr w:type="spellStart"/>
      <w:r w:rsidRPr="008C57F5">
        <w:t>г</w:t>
      </w:r>
      <w:proofErr w:type="gramStart"/>
      <w:r w:rsidRPr="008C57F5">
        <w:t>.Ю</w:t>
      </w:r>
      <w:proofErr w:type="gramEnd"/>
      <w:r w:rsidRPr="008C57F5">
        <w:t>горске</w:t>
      </w:r>
      <w:proofErr w:type="spellEnd"/>
      <w:r w:rsidRPr="008C57F5">
        <w:t xml:space="preserve">; </w:t>
      </w:r>
    </w:p>
    <w:p w:rsidR="00A63688" w:rsidRPr="008C57F5" w:rsidRDefault="00A63688" w:rsidP="008C57F5">
      <w:pPr>
        <w:pStyle w:val="a5"/>
        <w:ind w:left="0"/>
        <w:jc w:val="both"/>
      </w:pPr>
      <w:r w:rsidRPr="008C57F5">
        <w:t>- в тренажерном и спортивном зале муниципального бюджетного учреждения дополнительного образования детей специализированная детско-юношеская спортивная школа олимпийского резерва «Смена»;</w:t>
      </w:r>
    </w:p>
    <w:p w:rsidR="00A63688" w:rsidRPr="008C57F5" w:rsidRDefault="00A63688" w:rsidP="008C57F5">
      <w:pPr>
        <w:pStyle w:val="a5"/>
        <w:ind w:left="0"/>
        <w:jc w:val="both"/>
      </w:pPr>
      <w:r w:rsidRPr="008C57F5">
        <w:t>- в плавательном бассейне Дворца спорта «Юбилейный» ООО «Газпром трансгаз Югорск»;</w:t>
      </w:r>
    </w:p>
    <w:p w:rsidR="00A63688" w:rsidRPr="008C57F5" w:rsidRDefault="00A63688" w:rsidP="008C57F5">
      <w:pPr>
        <w:pStyle w:val="a5"/>
        <w:ind w:left="0"/>
        <w:jc w:val="both"/>
      </w:pPr>
      <w:r w:rsidRPr="008C57F5">
        <w:t>- в социально-реабилитационном отделении граждан пожилого возраста и инвалидов, учреждения Ханты-Мансийского автономного округа-Югры «Комплексный центр социального обслуживания «Сфера»;</w:t>
      </w:r>
    </w:p>
    <w:p w:rsidR="00A63688" w:rsidRPr="008C57F5" w:rsidRDefault="00A63688" w:rsidP="008C57F5">
      <w:pPr>
        <w:pStyle w:val="a5"/>
        <w:ind w:left="0"/>
        <w:jc w:val="both"/>
      </w:pPr>
      <w:r w:rsidRPr="008C57F5">
        <w:t>- в реабилитационном центре для детей и подростков с ограниченными физическими возможностями «Солнышко»;</w:t>
      </w:r>
    </w:p>
    <w:p w:rsidR="00A63688" w:rsidRPr="008C57F5" w:rsidRDefault="00A63688" w:rsidP="008C57F5">
      <w:pPr>
        <w:pStyle w:val="a5"/>
        <w:ind w:left="0"/>
        <w:jc w:val="both"/>
      </w:pPr>
      <w:r w:rsidRPr="008C57F5">
        <w:t>- в спортивном зале 4 пожарной части  9 ОФПС по ХМАО-Югре;</w:t>
      </w:r>
    </w:p>
    <w:p w:rsidR="00A63688" w:rsidRPr="008C57F5" w:rsidRDefault="00A63688" w:rsidP="008C57F5">
      <w:pPr>
        <w:pStyle w:val="a5"/>
        <w:ind w:left="0"/>
        <w:jc w:val="both"/>
      </w:pPr>
      <w:r w:rsidRPr="008C57F5">
        <w:t>- на стадионе УСБ КСК «Норд», ул. Гастелло, 69 (кроме зимнего периода).</w:t>
      </w:r>
    </w:p>
    <w:p w:rsidR="00A63688" w:rsidRPr="008C57F5" w:rsidRDefault="00A63688" w:rsidP="008C57F5">
      <w:pPr>
        <w:pStyle w:val="a5"/>
        <w:ind w:left="0" w:hanging="142"/>
        <w:jc w:val="both"/>
      </w:pPr>
      <w:r w:rsidRPr="008C57F5">
        <w:t xml:space="preserve"> </w:t>
      </w:r>
      <w:r w:rsidR="00EB29B0" w:rsidRPr="008C57F5">
        <w:tab/>
      </w:r>
      <w:r w:rsidR="00EB29B0" w:rsidRPr="008C57F5">
        <w:tab/>
      </w:r>
      <w:r w:rsidRPr="008C57F5">
        <w:t xml:space="preserve">В </w:t>
      </w:r>
      <w:r w:rsidR="00D857B2" w:rsidRPr="008C57F5">
        <w:t xml:space="preserve"> </w:t>
      </w:r>
      <w:r w:rsidRPr="008C57F5">
        <w:t>МБУ ДО СДЮСШОР «С</w:t>
      </w:r>
      <w:r w:rsidR="00EB29B0" w:rsidRPr="008C57F5">
        <w:t>мена</w:t>
      </w:r>
      <w:r w:rsidR="00D857B2" w:rsidRPr="008C57F5">
        <w:t xml:space="preserve">» </w:t>
      </w:r>
      <w:r w:rsidRPr="008C57F5">
        <w:t xml:space="preserve">на сегодняшний день работает 1 тренер </w:t>
      </w:r>
      <w:proofErr w:type="gramStart"/>
      <w:r w:rsidRPr="008C57F5">
        <w:t>–п</w:t>
      </w:r>
      <w:proofErr w:type="gramEnd"/>
      <w:r w:rsidRPr="008C57F5">
        <w:t>реподаватель по адаптивному спорту.</w:t>
      </w:r>
    </w:p>
    <w:p w:rsidR="00A63688" w:rsidRPr="008C57F5" w:rsidRDefault="00EB29B0" w:rsidP="008C57F5">
      <w:pPr>
        <w:pStyle w:val="a5"/>
        <w:tabs>
          <w:tab w:val="left" w:pos="709"/>
        </w:tabs>
        <w:suppressAutoHyphens w:val="0"/>
        <w:ind w:left="0"/>
        <w:jc w:val="both"/>
      </w:pPr>
      <w:r w:rsidRPr="008C57F5">
        <w:tab/>
      </w:r>
      <w:r w:rsidR="004A3BA3" w:rsidRPr="008C57F5">
        <w:t xml:space="preserve"> В отделе по развитию адаптивного спорта в городе Югорске бюджетного учреждения Ханты-Мансийского автономного округа - Югры «Центр адаптивного спорта» работают 5 штатных тренеров и 3 тренера по совместительству, развивается 8 видов спорта (</w:t>
      </w:r>
      <w:proofErr w:type="gramStart"/>
      <w:r w:rsidR="004A3BA3" w:rsidRPr="008C57F5">
        <w:t>волейбол</w:t>
      </w:r>
      <w:proofErr w:type="gramEnd"/>
      <w:r w:rsidR="004A3BA3" w:rsidRPr="008C57F5">
        <w:t xml:space="preserve"> сидя, лёгкая атлетика, пауэрлифтинг, игра </w:t>
      </w:r>
      <w:proofErr w:type="spellStart"/>
      <w:r w:rsidR="004A3BA3" w:rsidRPr="008C57F5">
        <w:t>бочча</w:t>
      </w:r>
      <w:proofErr w:type="spellEnd"/>
      <w:r w:rsidR="004A3BA3" w:rsidRPr="008C57F5">
        <w:t xml:space="preserve">, настольный теннис, плавание, настольные игры, фехтование).  Тренировочные занятия проводятся в большом игровом зале, </w:t>
      </w:r>
      <w:proofErr w:type="spellStart"/>
      <w:r w:rsidR="004A3BA3" w:rsidRPr="008C57F5">
        <w:t>кардиотренажерном</w:t>
      </w:r>
      <w:proofErr w:type="spellEnd"/>
      <w:r w:rsidR="004A3BA3" w:rsidRPr="008C57F5">
        <w:t xml:space="preserve"> зале, тренажерном зале, </w:t>
      </w:r>
      <w:proofErr w:type="gramStart"/>
      <w:r w:rsidR="004A3BA3" w:rsidRPr="008C57F5">
        <w:t>расположенных</w:t>
      </w:r>
      <w:proofErr w:type="gramEnd"/>
      <w:r w:rsidR="004A3BA3" w:rsidRPr="008C57F5">
        <w:t xml:space="preserve"> в здании отдела</w:t>
      </w:r>
    </w:p>
    <w:p w:rsidR="00A63688" w:rsidRPr="008C57F5" w:rsidRDefault="00EB29B0" w:rsidP="008C57F5">
      <w:pPr>
        <w:pStyle w:val="a5"/>
        <w:tabs>
          <w:tab w:val="center" w:pos="0"/>
        </w:tabs>
        <w:suppressAutoHyphens w:val="0"/>
        <w:ind w:left="0"/>
        <w:jc w:val="both"/>
        <w:rPr>
          <w:lang w:eastAsia="ru-RU"/>
        </w:rPr>
      </w:pPr>
      <w:r w:rsidRPr="008C57F5">
        <w:tab/>
      </w:r>
      <w:r w:rsidR="00A63688" w:rsidRPr="008C57F5">
        <w:t xml:space="preserve">В </w:t>
      </w:r>
      <w:r w:rsidR="004A3BA3" w:rsidRPr="008C57F5">
        <w:t xml:space="preserve"> </w:t>
      </w:r>
      <w:r w:rsidR="00A63688" w:rsidRPr="008C57F5">
        <w:t>201</w:t>
      </w:r>
      <w:r w:rsidR="004A3BA3" w:rsidRPr="008C57F5">
        <w:t xml:space="preserve">5 </w:t>
      </w:r>
      <w:r w:rsidR="00A63688" w:rsidRPr="008C57F5">
        <w:t>год</w:t>
      </w:r>
      <w:r w:rsidR="004A3BA3" w:rsidRPr="008C57F5">
        <w:t>у</w:t>
      </w:r>
      <w:r w:rsidR="00A63688" w:rsidRPr="008C57F5">
        <w:t xml:space="preserve"> </w:t>
      </w:r>
      <w:r w:rsidR="004A3BA3" w:rsidRPr="008C57F5">
        <w:t xml:space="preserve"> проходили</w:t>
      </w:r>
      <w:r w:rsidR="00A63688" w:rsidRPr="008C57F5">
        <w:t xml:space="preserve"> встреч</w:t>
      </w:r>
      <w:r w:rsidR="004A3BA3" w:rsidRPr="008C57F5">
        <w:t>и</w:t>
      </w:r>
      <w:r w:rsidR="00A63688" w:rsidRPr="008C57F5">
        <w:t xml:space="preserve"> ведущих спортсменов </w:t>
      </w:r>
      <w:proofErr w:type="spellStart"/>
      <w:r w:rsidR="00A63688" w:rsidRPr="008C57F5">
        <w:t>г</w:t>
      </w:r>
      <w:proofErr w:type="gramStart"/>
      <w:r w:rsidR="00A63688" w:rsidRPr="008C57F5">
        <w:t>.Ю</w:t>
      </w:r>
      <w:proofErr w:type="gramEnd"/>
      <w:r w:rsidR="00A63688" w:rsidRPr="008C57F5">
        <w:t>горска</w:t>
      </w:r>
      <w:proofErr w:type="spellEnd"/>
      <w:r w:rsidR="00A63688" w:rsidRPr="008C57F5">
        <w:t xml:space="preserve"> с детьми детского сада «</w:t>
      </w:r>
      <w:r w:rsidR="004A3BA3" w:rsidRPr="008C57F5">
        <w:t>Радуга</w:t>
      </w:r>
      <w:r w:rsidR="00A63688" w:rsidRPr="008C57F5">
        <w:t>»</w:t>
      </w:r>
      <w:r w:rsidR="003025E8" w:rsidRPr="008C57F5">
        <w:t>, обучающимися Гимназии, общеобразовательной школы №5.</w:t>
      </w:r>
      <w:r w:rsidR="00A63688" w:rsidRPr="008C57F5">
        <w:t xml:space="preserve"> </w:t>
      </w:r>
    </w:p>
    <w:p w:rsidR="00A63688" w:rsidRPr="008C57F5" w:rsidRDefault="003025E8" w:rsidP="008C57F5">
      <w:pPr>
        <w:pStyle w:val="a5"/>
        <w:tabs>
          <w:tab w:val="center" w:pos="0"/>
        </w:tabs>
        <w:suppressAutoHyphens w:val="0"/>
        <w:ind w:left="0"/>
        <w:jc w:val="both"/>
        <w:rPr>
          <w:lang w:eastAsia="ru-RU"/>
        </w:rPr>
      </w:pPr>
      <w:r w:rsidRPr="008C57F5">
        <w:t xml:space="preserve"> </w:t>
      </w:r>
      <w:r w:rsidR="00EB29B0" w:rsidRPr="008C57F5">
        <w:rPr>
          <w:lang w:eastAsia="ru-RU"/>
        </w:rPr>
        <w:tab/>
      </w:r>
      <w:r w:rsidR="00A63688" w:rsidRPr="008C57F5">
        <w:rPr>
          <w:lang w:eastAsia="ru-RU"/>
        </w:rPr>
        <w:t>С момента открытия отдела «Центр адаптивного спорта» в г. Югорске, спортивные мероприятия</w:t>
      </w:r>
      <w:r w:rsidRPr="008C57F5">
        <w:rPr>
          <w:lang w:eastAsia="ru-RU"/>
        </w:rPr>
        <w:t>,</w:t>
      </w:r>
      <w:r w:rsidR="00A63688" w:rsidRPr="008C57F5">
        <w:rPr>
          <w:lang w:eastAsia="ru-RU"/>
        </w:rPr>
        <w:t xml:space="preserve">  для детей из РЦ «Солнышко» стали носить систематический характер.</w:t>
      </w:r>
    </w:p>
    <w:p w:rsidR="00A63688" w:rsidRPr="008C57F5" w:rsidRDefault="00A63688" w:rsidP="008C57F5">
      <w:pPr>
        <w:ind w:firstLine="708"/>
        <w:jc w:val="both"/>
        <w:rPr>
          <w:lang w:eastAsia="ru-RU"/>
        </w:rPr>
      </w:pPr>
      <w:r w:rsidRPr="008C57F5">
        <w:rPr>
          <w:lang w:eastAsia="ru-RU"/>
        </w:rPr>
        <w:t>Перечень мероприятий по взаимодействию БУ ХМАО-Югры  «Реабилитационный центр для детей и подростков с ограниченными возможностями «Солнышко» и БУ ХМАО-Югры  «Центр адаптивного спорта»:</w:t>
      </w:r>
      <w:r w:rsidR="003025E8" w:rsidRPr="008C57F5">
        <w:rPr>
          <w:lang w:eastAsia="ru-RU"/>
        </w:rPr>
        <w:t xml:space="preserve"> </w:t>
      </w:r>
      <w:proofErr w:type="gramStart"/>
      <w:r w:rsidRPr="008C57F5">
        <w:rPr>
          <w:lang w:eastAsia="ru-RU"/>
        </w:rPr>
        <w:t>Эстафетные соревнования по легкой атлетике</w:t>
      </w:r>
      <w:r w:rsidR="00EB29B0" w:rsidRPr="008C57F5">
        <w:rPr>
          <w:lang w:eastAsia="ru-RU"/>
        </w:rPr>
        <w:t xml:space="preserve">, </w:t>
      </w:r>
      <w:r w:rsidRPr="008C57F5">
        <w:rPr>
          <w:lang w:eastAsia="ru-RU"/>
        </w:rPr>
        <w:t>«Мама, папа я - спортивная семья»</w:t>
      </w:r>
      <w:r w:rsidR="00EB29B0" w:rsidRPr="008C57F5">
        <w:rPr>
          <w:lang w:eastAsia="ru-RU"/>
        </w:rPr>
        <w:t>,</w:t>
      </w:r>
      <w:r w:rsidRPr="008C57F5">
        <w:rPr>
          <w:lang w:eastAsia="ru-RU"/>
        </w:rPr>
        <w:t xml:space="preserve"> День легкоатлета</w:t>
      </w:r>
      <w:r w:rsidR="00EB29B0" w:rsidRPr="008C57F5">
        <w:rPr>
          <w:lang w:eastAsia="ru-RU"/>
        </w:rPr>
        <w:t>,</w:t>
      </w:r>
      <w:r w:rsidRPr="008C57F5">
        <w:rPr>
          <w:lang w:eastAsia="ru-RU"/>
        </w:rPr>
        <w:t xml:space="preserve"> Веселые старты</w:t>
      </w:r>
      <w:r w:rsidR="00EB29B0" w:rsidRPr="008C57F5">
        <w:rPr>
          <w:lang w:eastAsia="ru-RU"/>
        </w:rPr>
        <w:t xml:space="preserve">, </w:t>
      </w:r>
      <w:r w:rsidRPr="008C57F5">
        <w:rPr>
          <w:lang w:eastAsia="ru-RU"/>
        </w:rPr>
        <w:t>Веселая эстафета</w:t>
      </w:r>
      <w:r w:rsidR="00EB29B0" w:rsidRPr="008C57F5">
        <w:rPr>
          <w:lang w:eastAsia="ru-RU"/>
        </w:rPr>
        <w:t xml:space="preserve">, </w:t>
      </w:r>
      <w:r w:rsidRPr="008C57F5">
        <w:rPr>
          <w:lang w:eastAsia="ru-RU"/>
        </w:rPr>
        <w:t>Праздник волейбольного мяча</w:t>
      </w:r>
      <w:r w:rsidR="00EB29B0" w:rsidRPr="008C57F5">
        <w:rPr>
          <w:lang w:eastAsia="ru-RU"/>
        </w:rPr>
        <w:t xml:space="preserve">, </w:t>
      </w:r>
      <w:r w:rsidRPr="008C57F5">
        <w:rPr>
          <w:lang w:eastAsia="ru-RU"/>
        </w:rPr>
        <w:t xml:space="preserve"> </w:t>
      </w:r>
      <w:proofErr w:type="spellStart"/>
      <w:r w:rsidRPr="008C57F5">
        <w:rPr>
          <w:lang w:eastAsia="ru-RU"/>
        </w:rPr>
        <w:t>Полнокупольное</w:t>
      </w:r>
      <w:proofErr w:type="spellEnd"/>
      <w:r w:rsidRPr="008C57F5">
        <w:rPr>
          <w:lang w:eastAsia="ru-RU"/>
        </w:rPr>
        <w:t xml:space="preserve"> шоу</w:t>
      </w:r>
      <w:r w:rsidR="00EB29B0" w:rsidRPr="008C57F5">
        <w:rPr>
          <w:lang w:eastAsia="ru-RU"/>
        </w:rPr>
        <w:t>,</w:t>
      </w:r>
      <w:r w:rsidRPr="008C57F5">
        <w:rPr>
          <w:lang w:eastAsia="ru-RU"/>
        </w:rPr>
        <w:t xml:space="preserve"> Боулинг</w:t>
      </w:r>
      <w:r w:rsidR="00EB29B0" w:rsidRPr="008C57F5">
        <w:rPr>
          <w:lang w:eastAsia="ru-RU"/>
        </w:rPr>
        <w:t xml:space="preserve">, </w:t>
      </w:r>
      <w:r w:rsidRPr="008C57F5">
        <w:rPr>
          <w:lang w:eastAsia="ru-RU"/>
        </w:rPr>
        <w:t>Познавательная экскурсия по зданию</w:t>
      </w:r>
      <w:r w:rsidR="00EB29B0" w:rsidRPr="008C57F5">
        <w:rPr>
          <w:lang w:eastAsia="ru-RU"/>
        </w:rPr>
        <w:t xml:space="preserve">, </w:t>
      </w:r>
      <w:r w:rsidRPr="008C57F5">
        <w:rPr>
          <w:lang w:eastAsia="ru-RU"/>
        </w:rPr>
        <w:t>Праздник подвижных игр</w:t>
      </w:r>
      <w:r w:rsidR="00EB29B0" w:rsidRPr="008C57F5">
        <w:rPr>
          <w:lang w:eastAsia="ru-RU"/>
        </w:rPr>
        <w:t>,</w:t>
      </w:r>
      <w:r w:rsidRPr="008C57F5">
        <w:rPr>
          <w:lang w:eastAsia="ru-RU"/>
        </w:rPr>
        <w:t xml:space="preserve"> Праздник аттракционов</w:t>
      </w:r>
      <w:r w:rsidR="00EB29B0" w:rsidRPr="008C57F5">
        <w:rPr>
          <w:lang w:eastAsia="ru-RU"/>
        </w:rPr>
        <w:t>.</w:t>
      </w:r>
      <w:proofErr w:type="gramEnd"/>
    </w:p>
    <w:p w:rsidR="001402EC" w:rsidRPr="008C57F5" w:rsidRDefault="00EB29B0" w:rsidP="008C57F5">
      <w:pPr>
        <w:pStyle w:val="a5"/>
        <w:tabs>
          <w:tab w:val="left" w:pos="709"/>
        </w:tabs>
        <w:ind w:left="0"/>
        <w:jc w:val="both"/>
        <w:rPr>
          <w:i/>
          <w:lang w:eastAsia="ru-RU"/>
        </w:rPr>
      </w:pPr>
      <w:r w:rsidRPr="008C57F5">
        <w:tab/>
      </w:r>
      <w:r w:rsidR="00A63688" w:rsidRPr="008C57F5">
        <w:t xml:space="preserve">Итого, в данных мероприятиях приняли участие 90 детей с инвалидностью. </w:t>
      </w:r>
      <w:r w:rsidR="00A63688" w:rsidRPr="008C57F5">
        <w:rPr>
          <w:lang w:eastAsia="ru-RU"/>
        </w:rPr>
        <w:t xml:space="preserve">Во время проведения таких мероприятий тренеры просматривали ребят, определяли, какой вид спорта наиболее подходит тому или иному ребенку. </w:t>
      </w:r>
      <w:r w:rsidR="003025E8" w:rsidRPr="008C57F5">
        <w:rPr>
          <w:lang w:eastAsia="ru-RU"/>
        </w:rPr>
        <w:t xml:space="preserve"> </w:t>
      </w:r>
      <w:r w:rsidR="00A63688" w:rsidRPr="008C57F5">
        <w:rPr>
          <w:lang w:eastAsia="ru-RU"/>
        </w:rPr>
        <w:t>И с согласия родителей, дети, которые показывали интерес и желание заниматься, зачислялись в секции по видам спорта</w:t>
      </w:r>
      <w:r w:rsidR="00A63688" w:rsidRPr="008C57F5">
        <w:rPr>
          <w:i/>
          <w:lang w:eastAsia="ru-RU"/>
        </w:rPr>
        <w:t>.</w:t>
      </w:r>
    </w:p>
    <w:p w:rsidR="00A63688" w:rsidRPr="008C57F5" w:rsidRDefault="001402EC" w:rsidP="008C57F5">
      <w:pPr>
        <w:pStyle w:val="a5"/>
        <w:tabs>
          <w:tab w:val="left" w:pos="709"/>
        </w:tabs>
        <w:ind w:left="0"/>
        <w:jc w:val="both"/>
        <w:rPr>
          <w:i/>
          <w:lang w:eastAsia="ru-RU"/>
        </w:rPr>
      </w:pPr>
      <w:r w:rsidRPr="008C57F5">
        <w:rPr>
          <w:i/>
          <w:lang w:eastAsia="ru-RU"/>
        </w:rPr>
        <w:tab/>
      </w:r>
      <w:r w:rsidR="00A63688" w:rsidRPr="008C57F5">
        <w:rPr>
          <w:lang w:eastAsia="ru-RU"/>
        </w:rPr>
        <w:t xml:space="preserve">В </w:t>
      </w:r>
      <w:r w:rsidR="003025E8" w:rsidRPr="008C57F5">
        <w:rPr>
          <w:lang w:eastAsia="ru-RU"/>
        </w:rPr>
        <w:t xml:space="preserve"> </w:t>
      </w:r>
      <w:r w:rsidR="00A63688" w:rsidRPr="008C57F5">
        <w:rPr>
          <w:lang w:eastAsia="ru-RU"/>
        </w:rPr>
        <w:t>ноябр</w:t>
      </w:r>
      <w:r w:rsidR="003025E8" w:rsidRPr="008C57F5">
        <w:rPr>
          <w:lang w:eastAsia="ru-RU"/>
        </w:rPr>
        <w:t>е</w:t>
      </w:r>
      <w:r w:rsidR="00A63688" w:rsidRPr="008C57F5">
        <w:rPr>
          <w:lang w:eastAsia="ru-RU"/>
        </w:rPr>
        <w:t xml:space="preserve"> 201</w:t>
      </w:r>
      <w:r w:rsidR="003025E8" w:rsidRPr="008C57F5">
        <w:rPr>
          <w:lang w:eastAsia="ru-RU"/>
        </w:rPr>
        <w:t xml:space="preserve">5 </w:t>
      </w:r>
      <w:r w:rsidR="00A63688" w:rsidRPr="008C57F5">
        <w:rPr>
          <w:lang w:eastAsia="ru-RU"/>
        </w:rPr>
        <w:t>г</w:t>
      </w:r>
      <w:r w:rsidR="003025E8" w:rsidRPr="008C57F5">
        <w:rPr>
          <w:lang w:eastAsia="ru-RU"/>
        </w:rPr>
        <w:t>ода</w:t>
      </w:r>
      <w:r w:rsidR="00A63688" w:rsidRPr="008C57F5">
        <w:rPr>
          <w:lang w:eastAsia="ru-RU"/>
        </w:rPr>
        <w:t xml:space="preserve"> в г</w:t>
      </w:r>
      <w:r w:rsidR="003025E8" w:rsidRPr="008C57F5">
        <w:rPr>
          <w:lang w:eastAsia="ru-RU"/>
        </w:rPr>
        <w:t>ороде Нягань</w:t>
      </w:r>
      <w:r w:rsidR="00A63688" w:rsidRPr="008C57F5">
        <w:rPr>
          <w:lang w:eastAsia="ru-RU"/>
        </w:rPr>
        <w:t xml:space="preserve"> прошел Окружной фестиваль спорта «</w:t>
      </w:r>
      <w:proofErr w:type="gramStart"/>
      <w:r w:rsidR="00A63688" w:rsidRPr="008C57F5">
        <w:rPr>
          <w:lang w:eastAsia="ru-RU"/>
        </w:rPr>
        <w:t>Через</w:t>
      </w:r>
      <w:proofErr w:type="gramEnd"/>
      <w:r w:rsidR="00A63688" w:rsidRPr="008C57F5">
        <w:rPr>
          <w:lang w:eastAsia="ru-RU"/>
        </w:rPr>
        <w:t xml:space="preserve"> тернии к звездам» среди людей с инвалидностью. В нем приняли участие </w:t>
      </w:r>
      <w:r w:rsidR="003025E8" w:rsidRPr="008C57F5">
        <w:rPr>
          <w:lang w:eastAsia="ru-RU"/>
        </w:rPr>
        <w:t>спортсмены гор</w:t>
      </w:r>
      <w:r w:rsidR="00DA79FE" w:rsidRPr="008C57F5">
        <w:rPr>
          <w:lang w:eastAsia="ru-RU"/>
        </w:rPr>
        <w:t>о</w:t>
      </w:r>
      <w:r w:rsidR="003025E8" w:rsidRPr="008C57F5">
        <w:rPr>
          <w:lang w:eastAsia="ru-RU"/>
        </w:rPr>
        <w:t>да Югорска в количестве 11 человек</w:t>
      </w:r>
      <w:r w:rsidR="00A63688" w:rsidRPr="008C57F5">
        <w:rPr>
          <w:lang w:eastAsia="ru-RU"/>
        </w:rPr>
        <w:t xml:space="preserve">.  Участники соревновались в шахматах, шашках,  </w:t>
      </w:r>
      <w:proofErr w:type="spellStart"/>
      <w:r w:rsidR="00A63688" w:rsidRPr="008C57F5">
        <w:rPr>
          <w:lang w:eastAsia="ru-RU"/>
        </w:rPr>
        <w:t>дартсе</w:t>
      </w:r>
      <w:proofErr w:type="spellEnd"/>
      <w:r w:rsidR="00A63688" w:rsidRPr="008C57F5">
        <w:rPr>
          <w:lang w:eastAsia="ru-RU"/>
        </w:rPr>
        <w:t xml:space="preserve">, бросках баскетбольного мяча, а также в разгадывании кроссвордов и творческом конкурсе. </w:t>
      </w:r>
      <w:r w:rsidR="003025E8" w:rsidRPr="008C57F5">
        <w:rPr>
          <w:lang w:eastAsia="ru-RU"/>
        </w:rPr>
        <w:t xml:space="preserve"> </w:t>
      </w:r>
    </w:p>
    <w:p w:rsidR="00EB6A78" w:rsidRPr="008C57F5" w:rsidRDefault="00EB29B0" w:rsidP="008C57F5">
      <w:pPr>
        <w:pStyle w:val="a5"/>
        <w:tabs>
          <w:tab w:val="center" w:pos="0"/>
          <w:tab w:val="left" w:pos="567"/>
        </w:tabs>
        <w:suppressAutoHyphens w:val="0"/>
        <w:spacing w:after="200"/>
        <w:ind w:left="0"/>
        <w:jc w:val="both"/>
        <w:rPr>
          <w:lang w:eastAsia="ru-RU"/>
        </w:rPr>
      </w:pPr>
      <w:r w:rsidRPr="008C57F5">
        <w:rPr>
          <w:lang w:eastAsia="ru-RU"/>
        </w:rPr>
        <w:tab/>
      </w:r>
      <w:r w:rsidRPr="008C57F5">
        <w:rPr>
          <w:lang w:eastAsia="ru-RU"/>
        </w:rPr>
        <w:tab/>
      </w:r>
      <w:r w:rsidR="00A63688" w:rsidRPr="008C57F5">
        <w:rPr>
          <w:lang w:eastAsia="ru-RU"/>
        </w:rPr>
        <w:t xml:space="preserve">Среди спортсменов с ограниченными физическими возможностями в </w:t>
      </w:r>
      <w:proofErr w:type="spellStart"/>
      <w:r w:rsidR="00A63688" w:rsidRPr="008C57F5">
        <w:rPr>
          <w:lang w:eastAsia="ru-RU"/>
        </w:rPr>
        <w:t>г</w:t>
      </w:r>
      <w:proofErr w:type="gramStart"/>
      <w:r w:rsidR="00A63688" w:rsidRPr="008C57F5">
        <w:rPr>
          <w:lang w:eastAsia="ru-RU"/>
        </w:rPr>
        <w:t>.Ю</w:t>
      </w:r>
      <w:proofErr w:type="gramEnd"/>
      <w:r w:rsidR="00A63688" w:rsidRPr="008C57F5">
        <w:rPr>
          <w:lang w:eastAsia="ru-RU"/>
        </w:rPr>
        <w:t>горске</w:t>
      </w:r>
      <w:proofErr w:type="spellEnd"/>
      <w:r w:rsidR="00A63688" w:rsidRPr="008C57F5">
        <w:rPr>
          <w:lang w:eastAsia="ru-RU"/>
        </w:rPr>
        <w:t xml:space="preserve">  успешно развиваются 1</w:t>
      </w:r>
      <w:r w:rsidR="00EB6A78" w:rsidRPr="008C57F5">
        <w:rPr>
          <w:lang w:eastAsia="ru-RU"/>
        </w:rPr>
        <w:t>3</w:t>
      </w:r>
      <w:r w:rsidR="00A63688" w:rsidRPr="008C57F5">
        <w:rPr>
          <w:lang w:eastAsia="ru-RU"/>
        </w:rPr>
        <w:t xml:space="preserve"> видов спорта. Количество спортсменов - инвалидов, принимающих участие в спортивно-массовых мероприятиях различного уровня -261 человек.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775"/>
        <w:gridCol w:w="2069"/>
        <w:gridCol w:w="2052"/>
      </w:tblGrid>
      <w:tr w:rsidR="00A63688" w:rsidRPr="008C57F5" w:rsidTr="00DA79FE">
        <w:tc>
          <w:tcPr>
            <w:tcW w:w="567" w:type="dxa"/>
            <w:vAlign w:val="center"/>
          </w:tcPr>
          <w:p w:rsidR="00A63688" w:rsidRPr="008C57F5" w:rsidRDefault="00A6368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4"/>
                <w:szCs w:val="24"/>
              </w:rPr>
            </w:pPr>
            <w:r w:rsidRPr="008C57F5">
              <w:rPr>
                <w:sz w:val="24"/>
                <w:szCs w:val="24"/>
              </w:rPr>
              <w:t>№</w:t>
            </w:r>
          </w:p>
        </w:tc>
        <w:tc>
          <w:tcPr>
            <w:tcW w:w="4775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Вид спорта</w:t>
            </w:r>
          </w:p>
        </w:tc>
        <w:tc>
          <w:tcPr>
            <w:tcW w:w="2069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Кол-во спортсменов</w:t>
            </w:r>
          </w:p>
        </w:tc>
        <w:tc>
          <w:tcPr>
            <w:tcW w:w="2052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Разряды</w:t>
            </w:r>
          </w:p>
        </w:tc>
      </w:tr>
      <w:tr w:rsidR="00A63688" w:rsidRPr="008C57F5" w:rsidTr="00DA79FE">
        <w:tc>
          <w:tcPr>
            <w:tcW w:w="567" w:type="dxa"/>
            <w:vAlign w:val="center"/>
          </w:tcPr>
          <w:p w:rsidR="00A63688" w:rsidRPr="008C57F5" w:rsidRDefault="00A6368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4"/>
                <w:szCs w:val="24"/>
              </w:rPr>
            </w:pPr>
            <w:r w:rsidRPr="008C57F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75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Пауэрлифтинг</w:t>
            </w:r>
          </w:p>
        </w:tc>
        <w:tc>
          <w:tcPr>
            <w:tcW w:w="2069" w:type="dxa"/>
            <w:vAlign w:val="center"/>
          </w:tcPr>
          <w:p w:rsidR="00A63688" w:rsidRPr="008C6930" w:rsidRDefault="0028005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25</w:t>
            </w:r>
          </w:p>
        </w:tc>
        <w:tc>
          <w:tcPr>
            <w:tcW w:w="2052" w:type="dxa"/>
            <w:vAlign w:val="center"/>
          </w:tcPr>
          <w:p w:rsidR="00A63688" w:rsidRPr="008C6930" w:rsidRDefault="001402EC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6</w:t>
            </w:r>
          </w:p>
        </w:tc>
      </w:tr>
      <w:tr w:rsidR="00A63688" w:rsidRPr="008C57F5" w:rsidTr="00DA79FE">
        <w:tc>
          <w:tcPr>
            <w:tcW w:w="567" w:type="dxa"/>
            <w:vAlign w:val="center"/>
          </w:tcPr>
          <w:p w:rsidR="00A63688" w:rsidRPr="008C57F5" w:rsidRDefault="00A6368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4"/>
                <w:szCs w:val="24"/>
              </w:rPr>
            </w:pPr>
            <w:r w:rsidRPr="008C57F5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2069" w:type="dxa"/>
            <w:vAlign w:val="center"/>
          </w:tcPr>
          <w:p w:rsidR="00A63688" w:rsidRPr="008C6930" w:rsidRDefault="001402EC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26</w:t>
            </w:r>
          </w:p>
        </w:tc>
        <w:tc>
          <w:tcPr>
            <w:tcW w:w="2052" w:type="dxa"/>
            <w:vAlign w:val="center"/>
          </w:tcPr>
          <w:p w:rsidR="00A63688" w:rsidRPr="008C6930" w:rsidRDefault="0028005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18</w:t>
            </w:r>
          </w:p>
        </w:tc>
      </w:tr>
      <w:tr w:rsidR="00A63688" w:rsidRPr="008C57F5" w:rsidTr="00DA79FE">
        <w:tc>
          <w:tcPr>
            <w:tcW w:w="567" w:type="dxa"/>
            <w:vAlign w:val="center"/>
          </w:tcPr>
          <w:p w:rsidR="00A63688" w:rsidRPr="008C57F5" w:rsidRDefault="00A6368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4"/>
                <w:szCs w:val="24"/>
              </w:rPr>
            </w:pPr>
            <w:r w:rsidRPr="008C57F5">
              <w:rPr>
                <w:sz w:val="24"/>
                <w:szCs w:val="24"/>
              </w:rPr>
              <w:t>3</w:t>
            </w:r>
          </w:p>
        </w:tc>
        <w:tc>
          <w:tcPr>
            <w:tcW w:w="4775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Дартс</w:t>
            </w:r>
          </w:p>
        </w:tc>
        <w:tc>
          <w:tcPr>
            <w:tcW w:w="2069" w:type="dxa"/>
            <w:vAlign w:val="center"/>
          </w:tcPr>
          <w:p w:rsidR="00A63688" w:rsidRPr="008C6930" w:rsidRDefault="0028005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11</w:t>
            </w:r>
          </w:p>
        </w:tc>
        <w:tc>
          <w:tcPr>
            <w:tcW w:w="2052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3688" w:rsidRPr="008C57F5" w:rsidTr="00DA79FE">
        <w:tc>
          <w:tcPr>
            <w:tcW w:w="567" w:type="dxa"/>
            <w:vAlign w:val="center"/>
          </w:tcPr>
          <w:p w:rsidR="00A63688" w:rsidRPr="008C57F5" w:rsidRDefault="0028005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4"/>
                <w:szCs w:val="24"/>
              </w:rPr>
            </w:pPr>
            <w:r w:rsidRPr="008C57F5">
              <w:rPr>
                <w:sz w:val="24"/>
                <w:szCs w:val="24"/>
              </w:rPr>
              <w:t>4</w:t>
            </w:r>
          </w:p>
        </w:tc>
        <w:tc>
          <w:tcPr>
            <w:tcW w:w="4775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Плавание</w:t>
            </w:r>
          </w:p>
        </w:tc>
        <w:tc>
          <w:tcPr>
            <w:tcW w:w="2069" w:type="dxa"/>
            <w:vAlign w:val="center"/>
          </w:tcPr>
          <w:p w:rsidR="00A63688" w:rsidRPr="008C6930" w:rsidRDefault="0028005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24</w:t>
            </w:r>
          </w:p>
        </w:tc>
        <w:tc>
          <w:tcPr>
            <w:tcW w:w="2052" w:type="dxa"/>
            <w:vAlign w:val="center"/>
          </w:tcPr>
          <w:p w:rsidR="00A63688" w:rsidRPr="008C6930" w:rsidRDefault="001402EC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1</w:t>
            </w:r>
          </w:p>
        </w:tc>
      </w:tr>
      <w:tr w:rsidR="00A63688" w:rsidRPr="008C57F5" w:rsidTr="00DA79FE">
        <w:tc>
          <w:tcPr>
            <w:tcW w:w="567" w:type="dxa"/>
            <w:vAlign w:val="center"/>
          </w:tcPr>
          <w:p w:rsidR="00A63688" w:rsidRPr="008C57F5" w:rsidRDefault="0028005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4"/>
                <w:szCs w:val="24"/>
              </w:rPr>
            </w:pPr>
            <w:r w:rsidRPr="008C57F5">
              <w:rPr>
                <w:sz w:val="24"/>
                <w:szCs w:val="24"/>
              </w:rPr>
              <w:t>5</w:t>
            </w:r>
          </w:p>
        </w:tc>
        <w:tc>
          <w:tcPr>
            <w:tcW w:w="4775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Шашки</w:t>
            </w:r>
          </w:p>
        </w:tc>
        <w:tc>
          <w:tcPr>
            <w:tcW w:w="2069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6</w:t>
            </w:r>
          </w:p>
        </w:tc>
        <w:tc>
          <w:tcPr>
            <w:tcW w:w="2052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3688" w:rsidRPr="008C57F5" w:rsidTr="00DA79FE">
        <w:tc>
          <w:tcPr>
            <w:tcW w:w="567" w:type="dxa"/>
            <w:vAlign w:val="center"/>
          </w:tcPr>
          <w:p w:rsidR="00A63688" w:rsidRPr="008C57F5" w:rsidRDefault="0028005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4"/>
                <w:szCs w:val="24"/>
              </w:rPr>
            </w:pPr>
            <w:r w:rsidRPr="008C57F5">
              <w:rPr>
                <w:sz w:val="24"/>
                <w:szCs w:val="24"/>
              </w:rPr>
              <w:t>6</w:t>
            </w:r>
          </w:p>
        </w:tc>
        <w:tc>
          <w:tcPr>
            <w:tcW w:w="4775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Шахматы</w:t>
            </w:r>
          </w:p>
        </w:tc>
        <w:tc>
          <w:tcPr>
            <w:tcW w:w="2069" w:type="dxa"/>
            <w:vAlign w:val="center"/>
          </w:tcPr>
          <w:p w:rsidR="00A63688" w:rsidRPr="008C6930" w:rsidRDefault="0028005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3688" w:rsidRPr="008C57F5" w:rsidTr="00DA79FE">
        <w:tc>
          <w:tcPr>
            <w:tcW w:w="567" w:type="dxa"/>
            <w:vAlign w:val="center"/>
          </w:tcPr>
          <w:p w:rsidR="00A63688" w:rsidRPr="008C57F5" w:rsidRDefault="0028005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4"/>
                <w:szCs w:val="24"/>
              </w:rPr>
            </w:pPr>
            <w:r w:rsidRPr="008C57F5">
              <w:rPr>
                <w:sz w:val="24"/>
                <w:szCs w:val="24"/>
              </w:rPr>
              <w:t>7</w:t>
            </w:r>
          </w:p>
        </w:tc>
        <w:tc>
          <w:tcPr>
            <w:tcW w:w="4775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Стрельба</w:t>
            </w:r>
          </w:p>
        </w:tc>
        <w:tc>
          <w:tcPr>
            <w:tcW w:w="2069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3688" w:rsidRPr="008C57F5" w:rsidTr="00DA79FE">
        <w:tc>
          <w:tcPr>
            <w:tcW w:w="567" w:type="dxa"/>
            <w:vAlign w:val="center"/>
          </w:tcPr>
          <w:p w:rsidR="00A63688" w:rsidRPr="008C57F5" w:rsidRDefault="0028005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4"/>
                <w:szCs w:val="24"/>
              </w:rPr>
            </w:pPr>
            <w:r w:rsidRPr="008C57F5">
              <w:rPr>
                <w:sz w:val="24"/>
                <w:szCs w:val="24"/>
              </w:rPr>
              <w:t>8</w:t>
            </w:r>
          </w:p>
        </w:tc>
        <w:tc>
          <w:tcPr>
            <w:tcW w:w="4775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Мини-футбол</w:t>
            </w:r>
          </w:p>
        </w:tc>
        <w:tc>
          <w:tcPr>
            <w:tcW w:w="2069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3688" w:rsidRPr="008C57F5" w:rsidTr="00DA79FE">
        <w:tc>
          <w:tcPr>
            <w:tcW w:w="567" w:type="dxa"/>
            <w:vAlign w:val="center"/>
          </w:tcPr>
          <w:p w:rsidR="00A63688" w:rsidRPr="008C57F5" w:rsidRDefault="0028005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4"/>
                <w:szCs w:val="24"/>
              </w:rPr>
            </w:pPr>
            <w:r w:rsidRPr="008C57F5">
              <w:rPr>
                <w:sz w:val="24"/>
                <w:szCs w:val="24"/>
              </w:rPr>
              <w:t>9</w:t>
            </w:r>
          </w:p>
        </w:tc>
        <w:tc>
          <w:tcPr>
            <w:tcW w:w="4775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Наст</w:t>
            </w:r>
            <w:r w:rsidR="007A39A2" w:rsidRPr="008C6930">
              <w:rPr>
                <w:sz w:val="20"/>
                <w:szCs w:val="20"/>
              </w:rPr>
              <w:t xml:space="preserve">ольный </w:t>
            </w:r>
            <w:r w:rsidRPr="008C6930">
              <w:rPr>
                <w:sz w:val="20"/>
                <w:szCs w:val="20"/>
              </w:rPr>
              <w:t>теннис</w:t>
            </w:r>
          </w:p>
        </w:tc>
        <w:tc>
          <w:tcPr>
            <w:tcW w:w="2069" w:type="dxa"/>
            <w:vAlign w:val="center"/>
          </w:tcPr>
          <w:p w:rsidR="00A63688" w:rsidRPr="008C6930" w:rsidRDefault="0028005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3688" w:rsidRPr="008C57F5" w:rsidTr="00DA79FE">
        <w:tc>
          <w:tcPr>
            <w:tcW w:w="567" w:type="dxa"/>
            <w:vAlign w:val="center"/>
          </w:tcPr>
          <w:p w:rsidR="00A63688" w:rsidRPr="008C57F5" w:rsidRDefault="0028005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4"/>
                <w:szCs w:val="24"/>
              </w:rPr>
            </w:pPr>
            <w:r w:rsidRPr="008C57F5">
              <w:rPr>
                <w:sz w:val="24"/>
                <w:szCs w:val="24"/>
              </w:rPr>
              <w:t>10</w:t>
            </w:r>
          </w:p>
        </w:tc>
        <w:tc>
          <w:tcPr>
            <w:tcW w:w="4775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Лыжные гонки</w:t>
            </w:r>
          </w:p>
        </w:tc>
        <w:tc>
          <w:tcPr>
            <w:tcW w:w="2069" w:type="dxa"/>
            <w:vAlign w:val="center"/>
          </w:tcPr>
          <w:p w:rsidR="00A63688" w:rsidRPr="008C6930" w:rsidRDefault="0028005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3688" w:rsidRPr="008C57F5" w:rsidTr="00DA79FE">
        <w:tc>
          <w:tcPr>
            <w:tcW w:w="567" w:type="dxa"/>
            <w:vAlign w:val="center"/>
          </w:tcPr>
          <w:p w:rsidR="00A63688" w:rsidRPr="008C57F5" w:rsidRDefault="0028005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4"/>
                <w:szCs w:val="24"/>
              </w:rPr>
            </w:pPr>
            <w:r w:rsidRPr="008C57F5">
              <w:rPr>
                <w:sz w:val="24"/>
                <w:szCs w:val="24"/>
              </w:rPr>
              <w:t>11</w:t>
            </w:r>
          </w:p>
        </w:tc>
        <w:tc>
          <w:tcPr>
            <w:tcW w:w="4775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Фехтование</w:t>
            </w:r>
          </w:p>
        </w:tc>
        <w:tc>
          <w:tcPr>
            <w:tcW w:w="2069" w:type="dxa"/>
            <w:vAlign w:val="center"/>
          </w:tcPr>
          <w:p w:rsidR="00A63688" w:rsidRPr="008C6930" w:rsidRDefault="0028005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1</w:t>
            </w:r>
          </w:p>
        </w:tc>
      </w:tr>
      <w:tr w:rsidR="00A63688" w:rsidRPr="008C57F5" w:rsidTr="00DA79FE">
        <w:tc>
          <w:tcPr>
            <w:tcW w:w="567" w:type="dxa"/>
            <w:vAlign w:val="center"/>
          </w:tcPr>
          <w:p w:rsidR="00A63688" w:rsidRPr="008C57F5" w:rsidRDefault="0028005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4"/>
                <w:szCs w:val="24"/>
              </w:rPr>
            </w:pPr>
            <w:r w:rsidRPr="008C57F5">
              <w:rPr>
                <w:sz w:val="24"/>
                <w:szCs w:val="24"/>
              </w:rPr>
              <w:t>12</w:t>
            </w:r>
          </w:p>
        </w:tc>
        <w:tc>
          <w:tcPr>
            <w:tcW w:w="4775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Бочче</w:t>
            </w:r>
          </w:p>
        </w:tc>
        <w:tc>
          <w:tcPr>
            <w:tcW w:w="2069" w:type="dxa"/>
            <w:vAlign w:val="center"/>
          </w:tcPr>
          <w:p w:rsidR="00A63688" w:rsidRPr="008C6930" w:rsidRDefault="0028005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vAlign w:val="center"/>
          </w:tcPr>
          <w:p w:rsidR="00A63688" w:rsidRPr="008C6930" w:rsidRDefault="00A6368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80058" w:rsidRPr="008C57F5" w:rsidTr="00DA79FE">
        <w:tc>
          <w:tcPr>
            <w:tcW w:w="567" w:type="dxa"/>
            <w:vAlign w:val="center"/>
          </w:tcPr>
          <w:p w:rsidR="00280058" w:rsidRPr="008C57F5" w:rsidRDefault="0028005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4"/>
                <w:szCs w:val="24"/>
              </w:rPr>
            </w:pPr>
            <w:r w:rsidRPr="008C57F5">
              <w:rPr>
                <w:sz w:val="24"/>
                <w:szCs w:val="24"/>
              </w:rPr>
              <w:t>13</w:t>
            </w:r>
          </w:p>
        </w:tc>
        <w:tc>
          <w:tcPr>
            <w:tcW w:w="4775" w:type="dxa"/>
            <w:vAlign w:val="center"/>
          </w:tcPr>
          <w:p w:rsidR="00280058" w:rsidRPr="008C6930" w:rsidRDefault="00280058" w:rsidP="008C57F5">
            <w:pPr>
              <w:pStyle w:val="a5"/>
              <w:tabs>
                <w:tab w:val="center" w:pos="709"/>
              </w:tabs>
              <w:ind w:left="0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Другие виды спорта не входящие в виды спорта инвалидов</w:t>
            </w:r>
          </w:p>
        </w:tc>
        <w:tc>
          <w:tcPr>
            <w:tcW w:w="2069" w:type="dxa"/>
            <w:vAlign w:val="center"/>
          </w:tcPr>
          <w:p w:rsidR="00280058" w:rsidRPr="008C6930" w:rsidRDefault="0028005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  <w:r w:rsidRPr="008C6930">
              <w:rPr>
                <w:sz w:val="20"/>
                <w:szCs w:val="20"/>
              </w:rPr>
              <w:t>140</w:t>
            </w:r>
          </w:p>
        </w:tc>
        <w:tc>
          <w:tcPr>
            <w:tcW w:w="2052" w:type="dxa"/>
            <w:vAlign w:val="center"/>
          </w:tcPr>
          <w:p w:rsidR="00280058" w:rsidRPr="008C6930" w:rsidRDefault="00280058" w:rsidP="008C57F5">
            <w:pPr>
              <w:pStyle w:val="a5"/>
              <w:tabs>
                <w:tab w:val="center" w:pos="709"/>
              </w:tabs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A63688" w:rsidRPr="008C57F5" w:rsidRDefault="00A63688" w:rsidP="008C57F5">
      <w:pPr>
        <w:tabs>
          <w:tab w:val="center" w:pos="709"/>
        </w:tabs>
        <w:jc w:val="both"/>
      </w:pPr>
      <w:r w:rsidRPr="008C57F5">
        <w:t xml:space="preserve">3 спортсмена </w:t>
      </w:r>
      <w:proofErr w:type="spellStart"/>
      <w:r w:rsidRPr="008C57F5">
        <w:t>г</w:t>
      </w:r>
      <w:proofErr w:type="gramStart"/>
      <w:r w:rsidRPr="008C57F5">
        <w:t>.Ю</w:t>
      </w:r>
      <w:proofErr w:type="gramEnd"/>
      <w:r w:rsidRPr="008C57F5">
        <w:t>горска</w:t>
      </w:r>
      <w:proofErr w:type="spellEnd"/>
      <w:r w:rsidRPr="008C57F5">
        <w:t xml:space="preserve"> входят в основной состав  сборной команды РФ+ 1 в резервный состав сборной команды Р</w:t>
      </w:r>
      <w:r w:rsidR="00EB29B0" w:rsidRPr="008C57F5">
        <w:t xml:space="preserve">оссийской </w:t>
      </w:r>
      <w:r w:rsidRPr="008C57F5">
        <w:t>Ф</w:t>
      </w:r>
      <w:r w:rsidR="00EB29B0" w:rsidRPr="008C57F5">
        <w:t>едерации</w:t>
      </w:r>
      <w:r w:rsidRPr="008C57F5">
        <w:t>.</w:t>
      </w:r>
    </w:p>
    <w:p w:rsidR="00A63688" w:rsidRPr="008C57F5" w:rsidRDefault="00A63688" w:rsidP="008C57F5">
      <w:pPr>
        <w:tabs>
          <w:tab w:val="center" w:pos="709"/>
        </w:tabs>
        <w:jc w:val="both"/>
      </w:pPr>
      <w:r w:rsidRPr="008C57F5">
        <w:t>4 спортсмена в состав сборной команды ХМАО-Югры.</w:t>
      </w:r>
    </w:p>
    <w:p w:rsidR="001402EC" w:rsidRPr="008C57F5" w:rsidRDefault="001402EC" w:rsidP="008C57F5">
      <w:pPr>
        <w:pStyle w:val="a5"/>
        <w:ind w:left="0" w:firstLine="708"/>
        <w:jc w:val="center"/>
        <w:rPr>
          <w:rStyle w:val="a3"/>
          <w:b w:val="0"/>
        </w:rPr>
      </w:pPr>
      <w:r w:rsidRPr="008C57F5">
        <w:rPr>
          <w:rStyle w:val="a3"/>
          <w:b w:val="0"/>
        </w:rPr>
        <w:t xml:space="preserve">Спортсмены отдела активно принимают участие в спортивно-массовых мероприятиях проводимых </w:t>
      </w:r>
      <w:proofErr w:type="gramStart"/>
      <w:r w:rsidRPr="008C57F5">
        <w:rPr>
          <w:rStyle w:val="a3"/>
          <w:b w:val="0"/>
        </w:rPr>
        <w:t>в</w:t>
      </w:r>
      <w:proofErr w:type="gramEnd"/>
      <w:r w:rsidRPr="008C57F5">
        <w:rPr>
          <w:rStyle w:val="a3"/>
          <w:b w:val="0"/>
        </w:rPr>
        <w:t xml:space="preserve"> </w:t>
      </w:r>
      <w:proofErr w:type="gramStart"/>
      <w:r w:rsidRPr="008C57F5">
        <w:rPr>
          <w:rStyle w:val="a3"/>
          <w:b w:val="0"/>
        </w:rPr>
        <w:t>Ханты-Мансийском</w:t>
      </w:r>
      <w:proofErr w:type="gramEnd"/>
      <w:r w:rsidRPr="008C57F5">
        <w:rPr>
          <w:rStyle w:val="a3"/>
          <w:b w:val="0"/>
        </w:rPr>
        <w:t xml:space="preserve"> автономном округе – Югре.</w:t>
      </w:r>
    </w:p>
    <w:p w:rsidR="001402EC" w:rsidRPr="008C57F5" w:rsidRDefault="001402EC" w:rsidP="008C57F5">
      <w:pPr>
        <w:pStyle w:val="a5"/>
        <w:ind w:left="0" w:firstLine="708"/>
        <w:jc w:val="both"/>
        <w:rPr>
          <w:rStyle w:val="a3"/>
          <w:b w:val="0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484"/>
        <w:gridCol w:w="7171"/>
        <w:gridCol w:w="1984"/>
      </w:tblGrid>
      <w:tr w:rsidR="001402EC" w:rsidRPr="008C57F5" w:rsidTr="00D857B2">
        <w:tc>
          <w:tcPr>
            <w:tcW w:w="484" w:type="dxa"/>
          </w:tcPr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№</w:t>
            </w:r>
          </w:p>
        </w:tc>
        <w:tc>
          <w:tcPr>
            <w:tcW w:w="7171" w:type="dxa"/>
          </w:tcPr>
          <w:p w:rsidR="001402EC" w:rsidRPr="008C6930" w:rsidRDefault="001402EC" w:rsidP="008C57F5">
            <w:pPr>
              <w:pStyle w:val="a5"/>
              <w:ind w:left="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</w:tcPr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Количество призовых мест</w:t>
            </w:r>
          </w:p>
        </w:tc>
      </w:tr>
      <w:tr w:rsidR="001402EC" w:rsidRPr="008C57F5" w:rsidTr="00D857B2">
        <w:tc>
          <w:tcPr>
            <w:tcW w:w="484" w:type="dxa"/>
          </w:tcPr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1</w:t>
            </w:r>
          </w:p>
        </w:tc>
        <w:tc>
          <w:tcPr>
            <w:tcW w:w="7171" w:type="dxa"/>
          </w:tcPr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 xml:space="preserve">Чемпионат и Первенство по плаванию в зачет Параспартакиады ХМАО-Югры (6-8 февраля 2015г., </w:t>
            </w:r>
            <w:proofErr w:type="spellStart"/>
            <w:r w:rsidRPr="008C6930">
              <w:rPr>
                <w:rStyle w:val="a3"/>
                <w:b w:val="0"/>
                <w:sz w:val="20"/>
                <w:szCs w:val="20"/>
              </w:rPr>
              <w:t>г</w:t>
            </w:r>
            <w:proofErr w:type="gramStart"/>
            <w:r w:rsidRPr="008C6930">
              <w:rPr>
                <w:rStyle w:val="a3"/>
                <w:b w:val="0"/>
                <w:sz w:val="20"/>
                <w:szCs w:val="20"/>
              </w:rPr>
              <w:t>.Х</w:t>
            </w:r>
            <w:proofErr w:type="gramEnd"/>
            <w:r w:rsidRPr="008C6930">
              <w:rPr>
                <w:rStyle w:val="a3"/>
                <w:b w:val="0"/>
                <w:sz w:val="20"/>
                <w:szCs w:val="20"/>
              </w:rPr>
              <w:t>анты-Мансийск</w:t>
            </w:r>
            <w:proofErr w:type="spellEnd"/>
            <w:r w:rsidRPr="008C6930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1 место -1</w:t>
            </w:r>
          </w:p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3 место -1</w:t>
            </w:r>
          </w:p>
        </w:tc>
      </w:tr>
      <w:tr w:rsidR="001402EC" w:rsidRPr="008C57F5" w:rsidTr="00D857B2">
        <w:tc>
          <w:tcPr>
            <w:tcW w:w="484" w:type="dxa"/>
          </w:tcPr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2</w:t>
            </w:r>
          </w:p>
        </w:tc>
        <w:tc>
          <w:tcPr>
            <w:tcW w:w="7171" w:type="dxa"/>
          </w:tcPr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 xml:space="preserve">Чемпионат и Первенство ХМАО-Югры по лыжным гонкам в зачет Параспартакиады ХМАО-Югры (9-12 апреля 2015г., </w:t>
            </w:r>
            <w:proofErr w:type="spellStart"/>
            <w:r w:rsidRPr="008C6930">
              <w:rPr>
                <w:rStyle w:val="a3"/>
                <w:b w:val="0"/>
                <w:sz w:val="20"/>
                <w:szCs w:val="20"/>
              </w:rPr>
              <w:t>г</w:t>
            </w:r>
            <w:proofErr w:type="gramStart"/>
            <w:r w:rsidRPr="008C6930">
              <w:rPr>
                <w:rStyle w:val="a3"/>
                <w:b w:val="0"/>
                <w:sz w:val="20"/>
                <w:szCs w:val="20"/>
              </w:rPr>
              <w:t>.Ю</w:t>
            </w:r>
            <w:proofErr w:type="gramEnd"/>
            <w:r w:rsidRPr="008C6930">
              <w:rPr>
                <w:rStyle w:val="a3"/>
                <w:b w:val="0"/>
                <w:sz w:val="20"/>
                <w:szCs w:val="20"/>
              </w:rPr>
              <w:t>горск</w:t>
            </w:r>
            <w:proofErr w:type="spellEnd"/>
            <w:r w:rsidRPr="008C6930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Нет призовых мест</w:t>
            </w:r>
          </w:p>
        </w:tc>
      </w:tr>
      <w:tr w:rsidR="001402EC" w:rsidRPr="008C57F5" w:rsidTr="00D857B2">
        <w:tc>
          <w:tcPr>
            <w:tcW w:w="484" w:type="dxa"/>
          </w:tcPr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3</w:t>
            </w:r>
          </w:p>
        </w:tc>
        <w:tc>
          <w:tcPr>
            <w:tcW w:w="7171" w:type="dxa"/>
          </w:tcPr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Чемпионат по пауэрлифтингу в зачет Параспартакиады ХМАО-Югры</w:t>
            </w:r>
          </w:p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 xml:space="preserve">(24-26 апреля 2015 г., </w:t>
            </w:r>
            <w:proofErr w:type="spellStart"/>
            <w:r w:rsidRPr="008C6930">
              <w:rPr>
                <w:rStyle w:val="a3"/>
                <w:b w:val="0"/>
                <w:sz w:val="20"/>
                <w:szCs w:val="20"/>
              </w:rPr>
              <w:t>г</w:t>
            </w:r>
            <w:proofErr w:type="gramStart"/>
            <w:r w:rsidRPr="008C6930">
              <w:rPr>
                <w:rStyle w:val="a3"/>
                <w:b w:val="0"/>
                <w:sz w:val="20"/>
                <w:szCs w:val="20"/>
              </w:rPr>
              <w:t>.Ю</w:t>
            </w:r>
            <w:proofErr w:type="gramEnd"/>
            <w:r w:rsidRPr="008C6930">
              <w:rPr>
                <w:rStyle w:val="a3"/>
                <w:b w:val="0"/>
                <w:sz w:val="20"/>
                <w:szCs w:val="20"/>
              </w:rPr>
              <w:t>горск</w:t>
            </w:r>
            <w:proofErr w:type="spellEnd"/>
            <w:r w:rsidRPr="008C6930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1 место- 5</w:t>
            </w:r>
          </w:p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2 место - 3</w:t>
            </w:r>
          </w:p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3 место - 1</w:t>
            </w:r>
          </w:p>
        </w:tc>
      </w:tr>
      <w:tr w:rsidR="001402EC" w:rsidRPr="008C57F5" w:rsidTr="00D857B2">
        <w:tc>
          <w:tcPr>
            <w:tcW w:w="484" w:type="dxa"/>
          </w:tcPr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4</w:t>
            </w:r>
          </w:p>
        </w:tc>
        <w:tc>
          <w:tcPr>
            <w:tcW w:w="7171" w:type="dxa"/>
          </w:tcPr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Чемпионат и Первенство по легкой атлетике в зачет Параспартакиады</w:t>
            </w:r>
          </w:p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 xml:space="preserve">ХМАО-Югры (28-31 мая 2015 г., </w:t>
            </w:r>
            <w:proofErr w:type="spellStart"/>
            <w:r w:rsidRPr="008C6930">
              <w:rPr>
                <w:rStyle w:val="a3"/>
                <w:b w:val="0"/>
                <w:sz w:val="20"/>
                <w:szCs w:val="20"/>
              </w:rPr>
              <w:t>г</w:t>
            </w:r>
            <w:proofErr w:type="gramStart"/>
            <w:r w:rsidRPr="008C6930">
              <w:rPr>
                <w:rStyle w:val="a3"/>
                <w:b w:val="0"/>
                <w:sz w:val="20"/>
                <w:szCs w:val="20"/>
              </w:rPr>
              <w:t>.Х</w:t>
            </w:r>
            <w:proofErr w:type="gramEnd"/>
            <w:r w:rsidRPr="008C6930">
              <w:rPr>
                <w:rStyle w:val="a3"/>
                <w:b w:val="0"/>
                <w:sz w:val="20"/>
                <w:szCs w:val="20"/>
              </w:rPr>
              <w:t>анты-Мансийск</w:t>
            </w:r>
            <w:proofErr w:type="spellEnd"/>
            <w:r w:rsidRPr="008C6930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1 место- 7</w:t>
            </w:r>
          </w:p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2 место - 8</w:t>
            </w:r>
          </w:p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3 место - 3</w:t>
            </w:r>
          </w:p>
        </w:tc>
      </w:tr>
      <w:tr w:rsidR="001402EC" w:rsidRPr="008C57F5" w:rsidTr="00D857B2">
        <w:tc>
          <w:tcPr>
            <w:tcW w:w="484" w:type="dxa"/>
          </w:tcPr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5</w:t>
            </w:r>
          </w:p>
        </w:tc>
        <w:tc>
          <w:tcPr>
            <w:tcW w:w="7171" w:type="dxa"/>
          </w:tcPr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  <w:lang w:val="en-US"/>
              </w:rPr>
              <w:t>XVIII</w:t>
            </w:r>
            <w:r w:rsidRPr="008C6930">
              <w:rPr>
                <w:rStyle w:val="a3"/>
                <w:b w:val="0"/>
                <w:sz w:val="20"/>
                <w:szCs w:val="20"/>
              </w:rPr>
              <w:t xml:space="preserve"> Открытая Спартакиада ХМАО-Югры</w:t>
            </w:r>
          </w:p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 xml:space="preserve">(09-12 сентября 2015 г., </w:t>
            </w:r>
            <w:proofErr w:type="spellStart"/>
            <w:r w:rsidRPr="008C6930">
              <w:rPr>
                <w:rStyle w:val="a3"/>
                <w:b w:val="0"/>
                <w:sz w:val="20"/>
                <w:szCs w:val="20"/>
              </w:rPr>
              <w:t>г</w:t>
            </w:r>
            <w:proofErr w:type="gramStart"/>
            <w:r w:rsidRPr="008C6930">
              <w:rPr>
                <w:rStyle w:val="a3"/>
                <w:b w:val="0"/>
                <w:sz w:val="20"/>
                <w:szCs w:val="20"/>
              </w:rPr>
              <w:t>.Х</w:t>
            </w:r>
            <w:proofErr w:type="gramEnd"/>
            <w:r w:rsidRPr="008C6930">
              <w:rPr>
                <w:rStyle w:val="a3"/>
                <w:b w:val="0"/>
                <w:sz w:val="20"/>
                <w:szCs w:val="20"/>
              </w:rPr>
              <w:t>анты-Мансийск</w:t>
            </w:r>
            <w:proofErr w:type="spellEnd"/>
            <w:r w:rsidRPr="008C6930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1 место- 8</w:t>
            </w:r>
          </w:p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2 место - 5</w:t>
            </w:r>
          </w:p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3 место - 3</w:t>
            </w:r>
          </w:p>
        </w:tc>
      </w:tr>
      <w:tr w:rsidR="001402EC" w:rsidRPr="008C57F5" w:rsidTr="00D857B2">
        <w:tc>
          <w:tcPr>
            <w:tcW w:w="484" w:type="dxa"/>
          </w:tcPr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6</w:t>
            </w:r>
          </w:p>
        </w:tc>
        <w:tc>
          <w:tcPr>
            <w:tcW w:w="7171" w:type="dxa"/>
          </w:tcPr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Специальная Спартакиада для детей и подростков</w:t>
            </w:r>
          </w:p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( 17-20 сентября 2015г., г. Югорск)</w:t>
            </w:r>
          </w:p>
        </w:tc>
        <w:tc>
          <w:tcPr>
            <w:tcW w:w="1984" w:type="dxa"/>
            <w:vAlign w:val="center"/>
          </w:tcPr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1 место- 1</w:t>
            </w:r>
          </w:p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2 место - 1</w:t>
            </w:r>
          </w:p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3 место - 1</w:t>
            </w:r>
          </w:p>
        </w:tc>
      </w:tr>
      <w:tr w:rsidR="001402EC" w:rsidRPr="008C57F5" w:rsidTr="00D857B2">
        <w:tc>
          <w:tcPr>
            <w:tcW w:w="484" w:type="dxa"/>
          </w:tcPr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7</w:t>
            </w:r>
          </w:p>
        </w:tc>
        <w:tc>
          <w:tcPr>
            <w:tcW w:w="7171" w:type="dxa"/>
          </w:tcPr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Окружной фестиваль спорта «</w:t>
            </w:r>
            <w:proofErr w:type="gramStart"/>
            <w:r w:rsidRPr="008C6930">
              <w:rPr>
                <w:rStyle w:val="a3"/>
                <w:b w:val="0"/>
                <w:sz w:val="20"/>
                <w:szCs w:val="20"/>
              </w:rPr>
              <w:t>Через</w:t>
            </w:r>
            <w:proofErr w:type="gramEnd"/>
            <w:r w:rsidRPr="008C6930">
              <w:rPr>
                <w:rStyle w:val="a3"/>
                <w:b w:val="0"/>
                <w:sz w:val="20"/>
                <w:szCs w:val="20"/>
              </w:rPr>
              <w:t xml:space="preserve"> тернии к звездам»</w:t>
            </w:r>
          </w:p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( 19-22 ноября 2015 г., г. Нягань)</w:t>
            </w:r>
          </w:p>
        </w:tc>
        <w:tc>
          <w:tcPr>
            <w:tcW w:w="1984" w:type="dxa"/>
            <w:vAlign w:val="center"/>
          </w:tcPr>
          <w:p w:rsidR="001402EC" w:rsidRPr="008C6930" w:rsidRDefault="001402EC" w:rsidP="008C57F5">
            <w:pPr>
              <w:pStyle w:val="a5"/>
              <w:ind w:left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1 место- 1</w:t>
            </w:r>
          </w:p>
          <w:p w:rsidR="001402EC" w:rsidRPr="008C6930" w:rsidRDefault="001402EC" w:rsidP="008C57F5">
            <w:pPr>
              <w:pStyle w:val="a5"/>
              <w:numPr>
                <w:ilvl w:val="0"/>
                <w:numId w:val="6"/>
              </w:numPr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место – 1</w:t>
            </w:r>
          </w:p>
          <w:p w:rsidR="001402EC" w:rsidRPr="008C6930" w:rsidRDefault="001402EC" w:rsidP="008C57F5">
            <w:pPr>
              <w:pStyle w:val="a5"/>
              <w:numPr>
                <w:ilvl w:val="0"/>
                <w:numId w:val="6"/>
              </w:numPr>
              <w:tabs>
                <w:tab w:val="left" w:pos="706"/>
                <w:tab w:val="left" w:pos="1108"/>
              </w:tabs>
              <w:suppressAutoHyphens w:val="0"/>
              <w:ind w:left="459" w:firstLine="0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место - 1</w:t>
            </w:r>
          </w:p>
        </w:tc>
      </w:tr>
    </w:tbl>
    <w:p w:rsidR="001402EC" w:rsidRPr="008C57F5" w:rsidRDefault="001402EC" w:rsidP="008C57F5">
      <w:pPr>
        <w:pStyle w:val="a8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C57F5">
        <w:rPr>
          <w:rFonts w:ascii="Times New Roman" w:hAnsi="Times New Roman" w:cs="Times New Roman"/>
          <w:sz w:val="24"/>
          <w:szCs w:val="24"/>
        </w:rPr>
        <w:t>Лучшие спортсмены отдела и Ханты-мансийского автономного округа – Югры принимают участие в Российских соревнованиях.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445"/>
        <w:gridCol w:w="2532"/>
        <w:gridCol w:w="4678"/>
        <w:gridCol w:w="1984"/>
      </w:tblGrid>
      <w:tr w:rsidR="001402EC" w:rsidRPr="008C57F5" w:rsidTr="008C6930">
        <w:tc>
          <w:tcPr>
            <w:tcW w:w="445" w:type="dxa"/>
          </w:tcPr>
          <w:p w:rsidR="001402EC" w:rsidRPr="008C6930" w:rsidRDefault="001402EC" w:rsidP="008C57F5">
            <w:pPr>
              <w:pStyle w:val="a5"/>
              <w:ind w:left="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№</w:t>
            </w:r>
          </w:p>
        </w:tc>
        <w:tc>
          <w:tcPr>
            <w:tcW w:w="2532" w:type="dxa"/>
          </w:tcPr>
          <w:p w:rsidR="001402EC" w:rsidRPr="008C6930" w:rsidRDefault="001402EC" w:rsidP="008C57F5">
            <w:pPr>
              <w:pStyle w:val="a5"/>
              <w:ind w:left="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Ф.И.О. спортсмена</w:t>
            </w:r>
          </w:p>
        </w:tc>
        <w:tc>
          <w:tcPr>
            <w:tcW w:w="4678" w:type="dxa"/>
          </w:tcPr>
          <w:p w:rsidR="001402EC" w:rsidRPr="008C6930" w:rsidRDefault="001402EC" w:rsidP="008C57F5">
            <w:pPr>
              <w:pStyle w:val="a5"/>
              <w:ind w:left="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</w:tcPr>
          <w:p w:rsidR="001402EC" w:rsidRPr="008C6930" w:rsidRDefault="001402EC" w:rsidP="008C57F5">
            <w:pPr>
              <w:pStyle w:val="a5"/>
              <w:ind w:left="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Результат</w:t>
            </w:r>
          </w:p>
        </w:tc>
      </w:tr>
      <w:tr w:rsidR="001402EC" w:rsidRPr="008C57F5" w:rsidTr="008C6930">
        <w:tc>
          <w:tcPr>
            <w:tcW w:w="445" w:type="dxa"/>
            <w:vAlign w:val="center"/>
          </w:tcPr>
          <w:p w:rsidR="001402EC" w:rsidRPr="008C6930" w:rsidRDefault="001402EC" w:rsidP="008C57F5">
            <w:pPr>
              <w:pStyle w:val="a5"/>
              <w:ind w:left="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1</w:t>
            </w:r>
          </w:p>
        </w:tc>
        <w:tc>
          <w:tcPr>
            <w:tcW w:w="2532" w:type="dxa"/>
            <w:vAlign w:val="center"/>
          </w:tcPr>
          <w:p w:rsidR="001402EC" w:rsidRPr="008C6930" w:rsidRDefault="001402EC" w:rsidP="008C57F5">
            <w:pPr>
              <w:pStyle w:val="a5"/>
              <w:ind w:left="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Сергиенко Ольга</w:t>
            </w:r>
          </w:p>
        </w:tc>
        <w:tc>
          <w:tcPr>
            <w:tcW w:w="4678" w:type="dxa"/>
            <w:vAlign w:val="center"/>
          </w:tcPr>
          <w:p w:rsidR="001402EC" w:rsidRPr="008C6930" w:rsidRDefault="001402EC" w:rsidP="008C57F5">
            <w:pPr>
              <w:pStyle w:val="a5"/>
              <w:ind w:left="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Чемпионат России по легкой атлетике (ПОДА)</w:t>
            </w:r>
          </w:p>
          <w:p w:rsidR="001402EC" w:rsidRPr="008C6930" w:rsidRDefault="001402EC" w:rsidP="008C57F5">
            <w:pPr>
              <w:pStyle w:val="a5"/>
              <w:ind w:left="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г. Чебоксары, 16-19 июля 2015 г.</w:t>
            </w:r>
          </w:p>
        </w:tc>
        <w:tc>
          <w:tcPr>
            <w:tcW w:w="1984" w:type="dxa"/>
            <w:vAlign w:val="center"/>
          </w:tcPr>
          <w:p w:rsidR="001402EC" w:rsidRPr="008C6930" w:rsidRDefault="001402EC" w:rsidP="008C57F5">
            <w:pPr>
              <w:pStyle w:val="a5"/>
              <w:ind w:left="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3 место</w:t>
            </w:r>
          </w:p>
        </w:tc>
      </w:tr>
      <w:tr w:rsidR="001402EC" w:rsidRPr="008C57F5" w:rsidTr="008C6930">
        <w:tc>
          <w:tcPr>
            <w:tcW w:w="445" w:type="dxa"/>
            <w:vAlign w:val="center"/>
          </w:tcPr>
          <w:p w:rsidR="001402EC" w:rsidRPr="008C6930" w:rsidRDefault="001402EC" w:rsidP="008C57F5">
            <w:pPr>
              <w:pStyle w:val="a5"/>
              <w:ind w:left="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2</w:t>
            </w:r>
          </w:p>
        </w:tc>
        <w:tc>
          <w:tcPr>
            <w:tcW w:w="2532" w:type="dxa"/>
            <w:vAlign w:val="center"/>
          </w:tcPr>
          <w:p w:rsidR="001402EC" w:rsidRPr="008C6930" w:rsidRDefault="001402EC" w:rsidP="008C57F5">
            <w:pPr>
              <w:pStyle w:val="a5"/>
              <w:ind w:left="0"/>
              <w:jc w:val="center"/>
              <w:rPr>
                <w:rStyle w:val="a3"/>
                <w:b w:val="0"/>
                <w:sz w:val="20"/>
                <w:szCs w:val="20"/>
              </w:rPr>
            </w:pPr>
            <w:proofErr w:type="spellStart"/>
            <w:r w:rsidRPr="008C6930">
              <w:rPr>
                <w:rStyle w:val="a3"/>
                <w:b w:val="0"/>
                <w:sz w:val="20"/>
                <w:szCs w:val="20"/>
              </w:rPr>
              <w:t>Житкевич</w:t>
            </w:r>
            <w:proofErr w:type="spellEnd"/>
            <w:r w:rsidRPr="008C6930">
              <w:rPr>
                <w:rStyle w:val="a3"/>
                <w:b w:val="0"/>
                <w:sz w:val="20"/>
                <w:szCs w:val="20"/>
              </w:rPr>
              <w:t xml:space="preserve"> Виктория</w:t>
            </w:r>
          </w:p>
        </w:tc>
        <w:tc>
          <w:tcPr>
            <w:tcW w:w="4678" w:type="dxa"/>
            <w:vAlign w:val="center"/>
          </w:tcPr>
          <w:p w:rsidR="001402EC" w:rsidRPr="008C6930" w:rsidRDefault="001402EC" w:rsidP="008C57F5">
            <w:pPr>
              <w:pStyle w:val="a5"/>
              <w:ind w:left="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 xml:space="preserve">2-ой этап </w:t>
            </w:r>
            <w:r w:rsidRPr="008C6930">
              <w:rPr>
                <w:rStyle w:val="a3"/>
                <w:b w:val="0"/>
                <w:sz w:val="20"/>
                <w:szCs w:val="20"/>
                <w:lang w:val="en-US"/>
              </w:rPr>
              <w:t>II</w:t>
            </w:r>
            <w:r w:rsidRPr="008C6930">
              <w:rPr>
                <w:rStyle w:val="a3"/>
                <w:b w:val="0"/>
                <w:sz w:val="20"/>
                <w:szCs w:val="20"/>
              </w:rPr>
              <w:t xml:space="preserve"> Всероссийской летней Спартакиады инвалидов, г. Чебоксары 21-27 августа 2015г.</w:t>
            </w:r>
          </w:p>
        </w:tc>
        <w:tc>
          <w:tcPr>
            <w:tcW w:w="1984" w:type="dxa"/>
            <w:vAlign w:val="center"/>
          </w:tcPr>
          <w:p w:rsidR="001402EC" w:rsidRPr="008C6930" w:rsidRDefault="001402EC" w:rsidP="008C57F5">
            <w:pPr>
              <w:pStyle w:val="a5"/>
              <w:ind w:left="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1 место- 2</w:t>
            </w:r>
          </w:p>
          <w:p w:rsidR="001402EC" w:rsidRPr="008C6930" w:rsidRDefault="001402EC" w:rsidP="008C57F5">
            <w:pPr>
              <w:pStyle w:val="a5"/>
              <w:ind w:left="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2 место - 1</w:t>
            </w:r>
          </w:p>
          <w:p w:rsidR="001402EC" w:rsidRPr="008C6930" w:rsidRDefault="001402EC" w:rsidP="008C57F5">
            <w:pPr>
              <w:pStyle w:val="a5"/>
              <w:ind w:left="0"/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1402EC" w:rsidRPr="008C57F5" w:rsidTr="008C6930">
        <w:tc>
          <w:tcPr>
            <w:tcW w:w="445" w:type="dxa"/>
            <w:vAlign w:val="center"/>
          </w:tcPr>
          <w:p w:rsidR="001402EC" w:rsidRPr="008C6930" w:rsidRDefault="001402EC" w:rsidP="008C57F5">
            <w:pPr>
              <w:pStyle w:val="a5"/>
              <w:ind w:left="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3</w:t>
            </w:r>
          </w:p>
        </w:tc>
        <w:tc>
          <w:tcPr>
            <w:tcW w:w="2532" w:type="dxa"/>
            <w:vAlign w:val="center"/>
          </w:tcPr>
          <w:p w:rsidR="001402EC" w:rsidRPr="008C6930" w:rsidRDefault="001402EC" w:rsidP="008C57F5">
            <w:pPr>
              <w:pStyle w:val="a5"/>
              <w:ind w:left="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 xml:space="preserve">Кузьмина </w:t>
            </w:r>
            <w:proofErr w:type="spellStart"/>
            <w:r w:rsidRPr="008C6930">
              <w:rPr>
                <w:rStyle w:val="a3"/>
                <w:b w:val="0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4678" w:type="dxa"/>
            <w:vAlign w:val="center"/>
          </w:tcPr>
          <w:p w:rsidR="001402EC" w:rsidRPr="008C6930" w:rsidRDefault="001402EC" w:rsidP="008C57F5">
            <w:pPr>
              <w:pStyle w:val="a5"/>
              <w:ind w:left="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 xml:space="preserve">2-ой этап </w:t>
            </w:r>
            <w:r w:rsidRPr="008C6930">
              <w:rPr>
                <w:rStyle w:val="a3"/>
                <w:b w:val="0"/>
                <w:sz w:val="20"/>
                <w:szCs w:val="20"/>
                <w:lang w:val="en-US"/>
              </w:rPr>
              <w:t>II</w:t>
            </w:r>
            <w:r w:rsidRPr="008C6930">
              <w:rPr>
                <w:rStyle w:val="a3"/>
                <w:b w:val="0"/>
                <w:sz w:val="20"/>
                <w:szCs w:val="20"/>
              </w:rPr>
              <w:t xml:space="preserve"> Всероссийской летней Спартакиады инвалидов, г. Чебоксары 21-27 августа 2015г.</w:t>
            </w:r>
          </w:p>
        </w:tc>
        <w:tc>
          <w:tcPr>
            <w:tcW w:w="1984" w:type="dxa"/>
            <w:vAlign w:val="center"/>
          </w:tcPr>
          <w:p w:rsidR="001402EC" w:rsidRPr="008C6930" w:rsidRDefault="001402EC" w:rsidP="008C57F5">
            <w:pPr>
              <w:pStyle w:val="a5"/>
              <w:ind w:left="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1 место- 1</w:t>
            </w:r>
          </w:p>
          <w:p w:rsidR="001402EC" w:rsidRPr="008C6930" w:rsidRDefault="001402EC" w:rsidP="008C57F5">
            <w:pPr>
              <w:pStyle w:val="a5"/>
              <w:ind w:left="0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8C6930">
              <w:rPr>
                <w:rStyle w:val="a3"/>
                <w:b w:val="0"/>
                <w:sz w:val="20"/>
                <w:szCs w:val="20"/>
              </w:rPr>
              <w:t>2 место - 2</w:t>
            </w:r>
          </w:p>
          <w:p w:rsidR="001402EC" w:rsidRPr="008C6930" w:rsidRDefault="001402EC" w:rsidP="008C57F5">
            <w:pPr>
              <w:pStyle w:val="a5"/>
              <w:ind w:left="0"/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</w:tbl>
    <w:p w:rsidR="00A63688" w:rsidRPr="00EB29B0" w:rsidRDefault="00A63688" w:rsidP="001402EC">
      <w:pPr>
        <w:tabs>
          <w:tab w:val="left" w:pos="709"/>
        </w:tabs>
        <w:spacing w:line="276" w:lineRule="auto"/>
        <w:jc w:val="both"/>
        <w:rPr>
          <w:szCs w:val="28"/>
        </w:rPr>
      </w:pPr>
    </w:p>
    <w:p w:rsidR="00326F04" w:rsidRDefault="00326F04" w:rsidP="00326F04">
      <w:pPr>
        <w:tabs>
          <w:tab w:val="left" w:pos="723"/>
        </w:tabs>
        <w:jc w:val="both"/>
        <w:rPr>
          <w:b/>
          <w:bCs/>
        </w:rPr>
      </w:pPr>
    </w:p>
    <w:p w:rsidR="00326F04" w:rsidRPr="00326F04" w:rsidRDefault="00326F04" w:rsidP="00326F04">
      <w:pPr>
        <w:tabs>
          <w:tab w:val="left" w:pos="723"/>
        </w:tabs>
        <w:jc w:val="both"/>
        <w:rPr>
          <w:b/>
          <w:bCs/>
        </w:rPr>
      </w:pPr>
      <w:r w:rsidRPr="00326F04">
        <w:rPr>
          <w:b/>
          <w:bCs/>
        </w:rPr>
        <w:t>Заместитель начальник</w:t>
      </w:r>
      <w:r>
        <w:rPr>
          <w:b/>
          <w:bCs/>
        </w:rPr>
        <w:t xml:space="preserve">а Управления                                                   Г.П. Дубровский </w:t>
      </w:r>
    </w:p>
    <w:p w:rsidR="003273FB" w:rsidRDefault="003273FB" w:rsidP="00AF05ED"/>
    <w:sectPr w:rsidR="003273FB" w:rsidSect="00326F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FAA"/>
    <w:multiLevelType w:val="hybridMultilevel"/>
    <w:tmpl w:val="D37823BA"/>
    <w:lvl w:ilvl="0" w:tplc="68480B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368D9"/>
    <w:multiLevelType w:val="hybridMultilevel"/>
    <w:tmpl w:val="C7B4C6D6"/>
    <w:lvl w:ilvl="0" w:tplc="F67ECB90">
      <w:start w:val="5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630D86"/>
    <w:multiLevelType w:val="multilevel"/>
    <w:tmpl w:val="796E16D0"/>
    <w:lvl w:ilvl="0">
      <w:start w:val="1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1800"/>
      </w:pPr>
      <w:rPr>
        <w:rFonts w:hint="default"/>
      </w:rPr>
    </w:lvl>
  </w:abstractNum>
  <w:abstractNum w:abstractNumId="3">
    <w:nsid w:val="1D6B4653"/>
    <w:multiLevelType w:val="multilevel"/>
    <w:tmpl w:val="F7CA9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2B547EE7"/>
    <w:multiLevelType w:val="hybridMultilevel"/>
    <w:tmpl w:val="793E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D05B3"/>
    <w:multiLevelType w:val="multilevel"/>
    <w:tmpl w:val="7894575E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698860FB"/>
    <w:multiLevelType w:val="multilevel"/>
    <w:tmpl w:val="E54657E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925"/>
    <w:rsid w:val="00011F71"/>
    <w:rsid w:val="00041D12"/>
    <w:rsid w:val="000708E3"/>
    <w:rsid w:val="00070DD0"/>
    <w:rsid w:val="000817AB"/>
    <w:rsid w:val="000841CF"/>
    <w:rsid w:val="000B0958"/>
    <w:rsid w:val="000B1B17"/>
    <w:rsid w:val="000F48A9"/>
    <w:rsid w:val="0010778E"/>
    <w:rsid w:val="0011759A"/>
    <w:rsid w:val="001402EC"/>
    <w:rsid w:val="00155C65"/>
    <w:rsid w:val="001776A6"/>
    <w:rsid w:val="001A2937"/>
    <w:rsid w:val="00234497"/>
    <w:rsid w:val="00240D48"/>
    <w:rsid w:val="00264448"/>
    <w:rsid w:val="002778D9"/>
    <w:rsid w:val="00280058"/>
    <w:rsid w:val="002C3815"/>
    <w:rsid w:val="002E3B5F"/>
    <w:rsid w:val="002F11D0"/>
    <w:rsid w:val="002F6E4B"/>
    <w:rsid w:val="003025E8"/>
    <w:rsid w:val="00326F04"/>
    <w:rsid w:val="003273FB"/>
    <w:rsid w:val="00335ECA"/>
    <w:rsid w:val="0035602F"/>
    <w:rsid w:val="003A7E8D"/>
    <w:rsid w:val="003C3117"/>
    <w:rsid w:val="003C7442"/>
    <w:rsid w:val="003F22AF"/>
    <w:rsid w:val="003F2DD5"/>
    <w:rsid w:val="00401BF1"/>
    <w:rsid w:val="00420021"/>
    <w:rsid w:val="004435B3"/>
    <w:rsid w:val="00454B65"/>
    <w:rsid w:val="00481309"/>
    <w:rsid w:val="004A3BA3"/>
    <w:rsid w:val="004B629A"/>
    <w:rsid w:val="004C7E44"/>
    <w:rsid w:val="004D25DB"/>
    <w:rsid w:val="004E0D66"/>
    <w:rsid w:val="004E20F9"/>
    <w:rsid w:val="004E5205"/>
    <w:rsid w:val="004E5B55"/>
    <w:rsid w:val="0054382F"/>
    <w:rsid w:val="00545F38"/>
    <w:rsid w:val="00557B2D"/>
    <w:rsid w:val="005821FF"/>
    <w:rsid w:val="00586571"/>
    <w:rsid w:val="005B0A47"/>
    <w:rsid w:val="005C1745"/>
    <w:rsid w:val="005C7ADD"/>
    <w:rsid w:val="005D12F2"/>
    <w:rsid w:val="005D6FC8"/>
    <w:rsid w:val="005E11DE"/>
    <w:rsid w:val="005E44EE"/>
    <w:rsid w:val="005F5D9A"/>
    <w:rsid w:val="0063381C"/>
    <w:rsid w:val="006364CC"/>
    <w:rsid w:val="006730D4"/>
    <w:rsid w:val="00681FA6"/>
    <w:rsid w:val="006B080C"/>
    <w:rsid w:val="006D2834"/>
    <w:rsid w:val="006E7AD8"/>
    <w:rsid w:val="006F2012"/>
    <w:rsid w:val="00716D48"/>
    <w:rsid w:val="0073545D"/>
    <w:rsid w:val="0076161D"/>
    <w:rsid w:val="007743BF"/>
    <w:rsid w:val="007A39A2"/>
    <w:rsid w:val="007B6171"/>
    <w:rsid w:val="007C0303"/>
    <w:rsid w:val="007C7AB3"/>
    <w:rsid w:val="007D3880"/>
    <w:rsid w:val="007D7D6D"/>
    <w:rsid w:val="007F30B4"/>
    <w:rsid w:val="00816A22"/>
    <w:rsid w:val="008219ED"/>
    <w:rsid w:val="00843145"/>
    <w:rsid w:val="00863825"/>
    <w:rsid w:val="00865FE3"/>
    <w:rsid w:val="008770E6"/>
    <w:rsid w:val="008C04FB"/>
    <w:rsid w:val="008C57F5"/>
    <w:rsid w:val="008C6930"/>
    <w:rsid w:val="008D0AA0"/>
    <w:rsid w:val="008D1172"/>
    <w:rsid w:val="008F25E3"/>
    <w:rsid w:val="009076CA"/>
    <w:rsid w:val="009201C6"/>
    <w:rsid w:val="009367A2"/>
    <w:rsid w:val="00951925"/>
    <w:rsid w:val="00970151"/>
    <w:rsid w:val="009B0F13"/>
    <w:rsid w:val="009B1415"/>
    <w:rsid w:val="009E66AE"/>
    <w:rsid w:val="00A45248"/>
    <w:rsid w:val="00A63688"/>
    <w:rsid w:val="00AB779C"/>
    <w:rsid w:val="00AD6B3D"/>
    <w:rsid w:val="00AF047B"/>
    <w:rsid w:val="00AF05ED"/>
    <w:rsid w:val="00AF1244"/>
    <w:rsid w:val="00B021BF"/>
    <w:rsid w:val="00B04165"/>
    <w:rsid w:val="00B408B9"/>
    <w:rsid w:val="00B45AD5"/>
    <w:rsid w:val="00B519F7"/>
    <w:rsid w:val="00B64E4F"/>
    <w:rsid w:val="00B824F2"/>
    <w:rsid w:val="00B92B35"/>
    <w:rsid w:val="00BA74B3"/>
    <w:rsid w:val="00BB19A0"/>
    <w:rsid w:val="00BD1618"/>
    <w:rsid w:val="00BF698E"/>
    <w:rsid w:val="00C31DC2"/>
    <w:rsid w:val="00C378BC"/>
    <w:rsid w:val="00C54AEC"/>
    <w:rsid w:val="00C76FAA"/>
    <w:rsid w:val="00C92556"/>
    <w:rsid w:val="00C93E34"/>
    <w:rsid w:val="00CB1C91"/>
    <w:rsid w:val="00CE50CF"/>
    <w:rsid w:val="00CF2693"/>
    <w:rsid w:val="00D111DF"/>
    <w:rsid w:val="00D42CE8"/>
    <w:rsid w:val="00D52857"/>
    <w:rsid w:val="00D6080E"/>
    <w:rsid w:val="00D7165E"/>
    <w:rsid w:val="00D71DF4"/>
    <w:rsid w:val="00D7491A"/>
    <w:rsid w:val="00D75885"/>
    <w:rsid w:val="00D77FB8"/>
    <w:rsid w:val="00D83614"/>
    <w:rsid w:val="00D857B2"/>
    <w:rsid w:val="00D85842"/>
    <w:rsid w:val="00DA1749"/>
    <w:rsid w:val="00DA413F"/>
    <w:rsid w:val="00DA79FE"/>
    <w:rsid w:val="00DB2750"/>
    <w:rsid w:val="00DC6AD6"/>
    <w:rsid w:val="00DD379A"/>
    <w:rsid w:val="00E059EA"/>
    <w:rsid w:val="00E05B4F"/>
    <w:rsid w:val="00E072D0"/>
    <w:rsid w:val="00E115F5"/>
    <w:rsid w:val="00E13469"/>
    <w:rsid w:val="00E55A0D"/>
    <w:rsid w:val="00E662FB"/>
    <w:rsid w:val="00E704FA"/>
    <w:rsid w:val="00E82ACD"/>
    <w:rsid w:val="00EA0058"/>
    <w:rsid w:val="00EA2ED7"/>
    <w:rsid w:val="00EB29B0"/>
    <w:rsid w:val="00EB5565"/>
    <w:rsid w:val="00EB6A78"/>
    <w:rsid w:val="00ED1609"/>
    <w:rsid w:val="00EF352F"/>
    <w:rsid w:val="00EF4AAA"/>
    <w:rsid w:val="00F00DCE"/>
    <w:rsid w:val="00F2349F"/>
    <w:rsid w:val="00F466DF"/>
    <w:rsid w:val="00F52B10"/>
    <w:rsid w:val="00F81C45"/>
    <w:rsid w:val="00F87AB5"/>
    <w:rsid w:val="00F908E2"/>
    <w:rsid w:val="00F9694A"/>
    <w:rsid w:val="00FC2E6F"/>
    <w:rsid w:val="00FD54C0"/>
    <w:rsid w:val="00FF42D0"/>
    <w:rsid w:val="00FF4F7D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51925"/>
    <w:pPr>
      <w:jc w:val="center"/>
    </w:pPr>
    <w:rPr>
      <w:b/>
      <w:sz w:val="34"/>
    </w:rPr>
  </w:style>
  <w:style w:type="paragraph" w:customStyle="1" w:styleId="210">
    <w:name w:val="Основной текст с отступом 21"/>
    <w:basedOn w:val="a"/>
    <w:rsid w:val="00951925"/>
    <w:pPr>
      <w:spacing w:after="120" w:line="480" w:lineRule="auto"/>
      <w:ind w:left="283"/>
    </w:pPr>
  </w:style>
  <w:style w:type="character" w:styleId="a3">
    <w:name w:val="Strong"/>
    <w:qFormat/>
    <w:rsid w:val="00951925"/>
    <w:rPr>
      <w:b/>
      <w:bCs/>
    </w:rPr>
  </w:style>
  <w:style w:type="table" w:styleId="a4">
    <w:name w:val="Table Grid"/>
    <w:basedOn w:val="a1"/>
    <w:uiPriority w:val="59"/>
    <w:rsid w:val="009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F5279"/>
    <w:pPr>
      <w:ind w:left="720"/>
      <w:contextualSpacing/>
    </w:pPr>
  </w:style>
  <w:style w:type="paragraph" w:customStyle="1" w:styleId="1">
    <w:name w:val="Текст1"/>
    <w:basedOn w:val="a"/>
    <w:rsid w:val="008D0AA0"/>
    <w:pPr>
      <w:widowControl w:val="0"/>
    </w:pPr>
    <w:rPr>
      <w:rFonts w:ascii="Courier New" w:eastAsia="Andale Sans UI" w:hAnsi="Courier New" w:cs="Courier New"/>
      <w:kern w:val="1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519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9F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6730D4"/>
  </w:style>
  <w:style w:type="paragraph" w:styleId="a8">
    <w:name w:val="No Spacing"/>
    <w:uiPriority w:val="1"/>
    <w:qFormat/>
    <w:rsid w:val="001402EC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6E7A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51925"/>
    <w:pPr>
      <w:jc w:val="center"/>
    </w:pPr>
    <w:rPr>
      <w:b/>
      <w:sz w:val="34"/>
    </w:rPr>
  </w:style>
  <w:style w:type="paragraph" w:customStyle="1" w:styleId="210">
    <w:name w:val="Основной текст с отступом 21"/>
    <w:basedOn w:val="a"/>
    <w:rsid w:val="00951925"/>
    <w:pPr>
      <w:spacing w:after="120" w:line="480" w:lineRule="auto"/>
      <w:ind w:left="283"/>
    </w:pPr>
  </w:style>
  <w:style w:type="character" w:styleId="a3">
    <w:name w:val="Strong"/>
    <w:uiPriority w:val="22"/>
    <w:qFormat/>
    <w:rsid w:val="00951925"/>
    <w:rPr>
      <w:b/>
      <w:bCs/>
    </w:rPr>
  </w:style>
  <w:style w:type="table" w:styleId="a4">
    <w:name w:val="Table Grid"/>
    <w:basedOn w:val="a1"/>
    <w:uiPriority w:val="59"/>
    <w:rsid w:val="009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ive-school-yugorsk.ru/sport_kl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B8310-46D0-426A-AE7D-A6E8C0F2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17</Pages>
  <Words>8720</Words>
  <Characters>49705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Дубровский Геннадий Петрович</dc:creator>
  <cp:keywords/>
  <dc:description/>
  <cp:lastModifiedBy>Губина Элла Алексеевна</cp:lastModifiedBy>
  <cp:revision>88</cp:revision>
  <cp:lastPrinted>2016-02-29T09:59:00Z</cp:lastPrinted>
  <dcterms:created xsi:type="dcterms:W3CDTF">2012-12-14T05:19:00Z</dcterms:created>
  <dcterms:modified xsi:type="dcterms:W3CDTF">2016-02-29T09:59:00Z</dcterms:modified>
</cp:coreProperties>
</file>